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2D" w:rsidRPr="001E3CBA" w:rsidRDefault="002E092D" w:rsidP="002E092D">
      <w:pPr>
        <w:spacing w:after="0"/>
        <w:ind w:firstLine="720"/>
        <w:jc w:val="center"/>
        <w:rPr>
          <w:rFonts w:ascii="Arial" w:hAnsi="Arial" w:cs="Arial"/>
          <w:b/>
          <w:sz w:val="20"/>
          <w:szCs w:val="20"/>
          <w:u w:val="single"/>
        </w:rPr>
      </w:pPr>
    </w:p>
    <w:p w:rsidR="002E092D" w:rsidRPr="001E3CBA" w:rsidRDefault="002E092D" w:rsidP="002E092D">
      <w:pPr>
        <w:spacing w:after="0"/>
        <w:jc w:val="center"/>
        <w:rPr>
          <w:rFonts w:ascii="Arial" w:hAnsi="Arial" w:cs="Arial"/>
          <w:b/>
          <w:sz w:val="20"/>
          <w:szCs w:val="20"/>
          <w:u w:val="single"/>
        </w:rPr>
      </w:pPr>
      <w:r w:rsidRPr="001E3CBA">
        <w:rPr>
          <w:rFonts w:ascii="Arial" w:hAnsi="Arial" w:cs="Arial"/>
          <w:b/>
          <w:sz w:val="20"/>
          <w:szCs w:val="20"/>
          <w:u w:val="single"/>
        </w:rPr>
        <w:t>MINUTES OF WOORE PARISH COUNCIL</w:t>
      </w:r>
    </w:p>
    <w:p w:rsidR="002E092D" w:rsidRPr="001E3CBA" w:rsidRDefault="002E092D" w:rsidP="002E092D">
      <w:pPr>
        <w:spacing w:after="0"/>
        <w:jc w:val="center"/>
        <w:rPr>
          <w:rFonts w:ascii="Arial" w:hAnsi="Arial" w:cs="Arial"/>
          <w:b/>
          <w:sz w:val="20"/>
          <w:szCs w:val="20"/>
          <w:u w:val="single"/>
        </w:rPr>
      </w:pPr>
      <w:r w:rsidRPr="001E3CBA">
        <w:rPr>
          <w:rFonts w:ascii="Arial" w:hAnsi="Arial" w:cs="Arial"/>
          <w:b/>
          <w:sz w:val="20"/>
          <w:szCs w:val="20"/>
          <w:u w:val="single"/>
        </w:rPr>
        <w:t>Monday 14</w:t>
      </w:r>
      <w:r w:rsidRPr="001E3CBA">
        <w:rPr>
          <w:rFonts w:ascii="Arial" w:hAnsi="Arial" w:cs="Arial"/>
          <w:b/>
          <w:sz w:val="20"/>
          <w:szCs w:val="20"/>
          <w:u w:val="single"/>
          <w:vertAlign w:val="superscript"/>
        </w:rPr>
        <w:t>th</w:t>
      </w:r>
      <w:r w:rsidRPr="001E3CBA">
        <w:rPr>
          <w:rFonts w:ascii="Arial" w:hAnsi="Arial" w:cs="Arial"/>
          <w:b/>
          <w:sz w:val="20"/>
          <w:szCs w:val="20"/>
          <w:u w:val="single"/>
        </w:rPr>
        <w:t xml:space="preserve"> March 2016</w:t>
      </w:r>
    </w:p>
    <w:p w:rsidR="002E092D" w:rsidRPr="001E3CBA" w:rsidRDefault="002E092D" w:rsidP="002E092D">
      <w:pPr>
        <w:spacing w:after="0"/>
        <w:jc w:val="center"/>
        <w:rPr>
          <w:rFonts w:ascii="Arial" w:hAnsi="Arial" w:cs="Arial"/>
          <w:b/>
          <w:sz w:val="20"/>
          <w:szCs w:val="20"/>
          <w:u w:val="single"/>
        </w:rPr>
      </w:pPr>
      <w:r w:rsidRPr="001E3CBA">
        <w:rPr>
          <w:rFonts w:ascii="Arial" w:hAnsi="Arial" w:cs="Arial"/>
          <w:b/>
          <w:sz w:val="20"/>
          <w:szCs w:val="20"/>
          <w:u w:val="single"/>
        </w:rPr>
        <w:t>Held at Woore Victory Hall</w:t>
      </w:r>
    </w:p>
    <w:p w:rsidR="002E092D" w:rsidRPr="001E3CBA" w:rsidRDefault="002E092D" w:rsidP="002E092D">
      <w:pPr>
        <w:spacing w:after="0"/>
        <w:jc w:val="center"/>
        <w:rPr>
          <w:rFonts w:ascii="Arial" w:hAnsi="Arial" w:cs="Arial"/>
          <w:sz w:val="20"/>
          <w:szCs w:val="20"/>
          <w:u w:val="single"/>
        </w:rPr>
      </w:pPr>
      <w:r w:rsidRPr="001E3CBA">
        <w:rPr>
          <w:rFonts w:ascii="Arial" w:hAnsi="Arial" w:cs="Arial"/>
          <w:sz w:val="20"/>
          <w:szCs w:val="20"/>
          <w:u w:val="single"/>
        </w:rPr>
        <w:t xml:space="preserve"> </w:t>
      </w:r>
    </w:p>
    <w:p w:rsidR="002E092D" w:rsidRPr="001E3CBA" w:rsidRDefault="002E092D" w:rsidP="002E092D">
      <w:pPr>
        <w:spacing w:after="0"/>
        <w:rPr>
          <w:rFonts w:ascii="Arial" w:hAnsi="Arial" w:cs="Arial"/>
          <w:b/>
          <w:sz w:val="20"/>
          <w:szCs w:val="20"/>
          <w:u w:val="single"/>
        </w:rPr>
      </w:pPr>
      <w:r w:rsidRPr="001E3CBA">
        <w:rPr>
          <w:rFonts w:ascii="Arial" w:hAnsi="Arial" w:cs="Arial"/>
          <w:b/>
          <w:sz w:val="20"/>
          <w:szCs w:val="20"/>
          <w:u w:val="single"/>
        </w:rPr>
        <w:t>PRESENT:</w:t>
      </w:r>
    </w:p>
    <w:p w:rsidR="002E092D" w:rsidRPr="001E3CBA" w:rsidRDefault="002E092D" w:rsidP="002E092D">
      <w:pPr>
        <w:spacing w:after="0"/>
        <w:rPr>
          <w:rFonts w:ascii="Arial" w:hAnsi="Arial" w:cs="Arial"/>
          <w:sz w:val="20"/>
          <w:szCs w:val="20"/>
        </w:rPr>
      </w:pPr>
      <w:r w:rsidRPr="001E3CBA">
        <w:rPr>
          <w:rFonts w:ascii="Arial" w:hAnsi="Arial" w:cs="Arial"/>
          <w:sz w:val="20"/>
          <w:szCs w:val="20"/>
        </w:rPr>
        <w:t>Cllr M. Moore (Chairman), Cllr M. Blake (Vice Chairman), Cllr A. Allison, Cllr H. Blake, Cllr S. Clifford, Cllr M. Cowey, Cllr Ford, Cllr H. Lightfoot and Cllr F. Woodcock.</w:t>
      </w:r>
    </w:p>
    <w:p w:rsidR="002E092D" w:rsidRPr="001E3CBA" w:rsidRDefault="002E092D" w:rsidP="002E092D">
      <w:pPr>
        <w:spacing w:after="0"/>
        <w:rPr>
          <w:rFonts w:ascii="Arial" w:hAnsi="Arial" w:cs="Arial"/>
          <w:sz w:val="20"/>
          <w:szCs w:val="20"/>
        </w:rPr>
      </w:pPr>
    </w:p>
    <w:p w:rsidR="002E092D" w:rsidRPr="001E3CBA" w:rsidRDefault="002E092D" w:rsidP="002E092D">
      <w:pPr>
        <w:spacing w:after="0"/>
        <w:rPr>
          <w:rFonts w:ascii="Arial" w:hAnsi="Arial" w:cs="Arial"/>
          <w:sz w:val="20"/>
          <w:szCs w:val="20"/>
          <w:u w:val="single"/>
        </w:rPr>
      </w:pPr>
      <w:r w:rsidRPr="001E3CBA">
        <w:rPr>
          <w:rFonts w:ascii="Arial" w:hAnsi="Arial" w:cs="Arial"/>
          <w:b/>
          <w:sz w:val="20"/>
          <w:szCs w:val="20"/>
          <w:u w:val="single"/>
        </w:rPr>
        <w:t>IN ATTENDANCE</w:t>
      </w:r>
      <w:r w:rsidRPr="001E3CBA">
        <w:rPr>
          <w:rFonts w:ascii="Arial" w:hAnsi="Arial" w:cs="Arial"/>
          <w:sz w:val="20"/>
          <w:szCs w:val="20"/>
          <w:u w:val="single"/>
        </w:rPr>
        <w:t>:</w:t>
      </w:r>
    </w:p>
    <w:p w:rsidR="002E092D" w:rsidRPr="001E3CBA" w:rsidRDefault="002E092D" w:rsidP="002E092D">
      <w:pPr>
        <w:spacing w:after="0"/>
        <w:rPr>
          <w:rFonts w:ascii="Arial" w:hAnsi="Arial" w:cs="Arial"/>
          <w:sz w:val="20"/>
          <w:szCs w:val="20"/>
        </w:rPr>
      </w:pPr>
      <w:r w:rsidRPr="001E3CBA">
        <w:rPr>
          <w:rFonts w:ascii="Arial" w:hAnsi="Arial" w:cs="Arial"/>
          <w:sz w:val="20"/>
          <w:szCs w:val="20"/>
        </w:rPr>
        <w:t xml:space="preserve">Shropshire Cllr J. Cadwallader, Ms S. Tyson and Ms C </w:t>
      </w:r>
      <w:proofErr w:type="spellStart"/>
      <w:r w:rsidRPr="001E3CBA">
        <w:rPr>
          <w:rFonts w:ascii="Arial" w:hAnsi="Arial" w:cs="Arial"/>
          <w:sz w:val="20"/>
          <w:szCs w:val="20"/>
        </w:rPr>
        <w:t>Bedson</w:t>
      </w:r>
      <w:proofErr w:type="spellEnd"/>
      <w:r w:rsidRPr="001E3CBA">
        <w:rPr>
          <w:rFonts w:ascii="Arial" w:hAnsi="Arial" w:cs="Arial"/>
          <w:sz w:val="20"/>
          <w:szCs w:val="20"/>
        </w:rPr>
        <w:t xml:space="preserve"> (Tree and Footpath Wardens) and Miss S. </w:t>
      </w:r>
      <w:proofErr w:type="spellStart"/>
      <w:r w:rsidRPr="001E3CBA">
        <w:rPr>
          <w:rFonts w:ascii="Arial" w:hAnsi="Arial" w:cs="Arial"/>
          <w:sz w:val="20"/>
          <w:szCs w:val="20"/>
        </w:rPr>
        <w:t>Pimlott</w:t>
      </w:r>
      <w:proofErr w:type="spellEnd"/>
      <w:r w:rsidRPr="001E3CBA">
        <w:rPr>
          <w:rFonts w:ascii="Arial" w:hAnsi="Arial" w:cs="Arial"/>
          <w:sz w:val="20"/>
          <w:szCs w:val="20"/>
        </w:rPr>
        <w:t xml:space="preserve">, Clerk to the Parish Council (the PC).  </w:t>
      </w:r>
    </w:p>
    <w:p w:rsidR="002E092D" w:rsidRPr="001E3CBA" w:rsidRDefault="002E092D" w:rsidP="002E092D">
      <w:pPr>
        <w:spacing w:after="0"/>
        <w:rPr>
          <w:rFonts w:ascii="Arial" w:hAnsi="Arial" w:cs="Arial"/>
          <w:sz w:val="20"/>
          <w:szCs w:val="20"/>
        </w:rPr>
      </w:pPr>
      <w:r w:rsidRPr="001E3CBA">
        <w:rPr>
          <w:rFonts w:ascii="Arial" w:hAnsi="Arial" w:cs="Arial"/>
          <w:sz w:val="20"/>
          <w:szCs w:val="20"/>
        </w:rPr>
        <w:t xml:space="preserve"> </w:t>
      </w:r>
    </w:p>
    <w:p w:rsidR="002E092D" w:rsidRPr="001E3CBA" w:rsidRDefault="002E092D" w:rsidP="002E092D">
      <w:pPr>
        <w:spacing w:after="0"/>
        <w:rPr>
          <w:rFonts w:ascii="Arial" w:hAnsi="Arial" w:cs="Arial"/>
          <w:b/>
          <w:sz w:val="20"/>
          <w:szCs w:val="20"/>
          <w:u w:val="single"/>
        </w:rPr>
      </w:pPr>
      <w:r w:rsidRPr="001E3CBA">
        <w:rPr>
          <w:rFonts w:ascii="Arial" w:hAnsi="Arial" w:cs="Arial"/>
          <w:b/>
          <w:sz w:val="20"/>
          <w:szCs w:val="20"/>
          <w:u w:val="single"/>
        </w:rPr>
        <w:t>PUBLIC</w:t>
      </w:r>
    </w:p>
    <w:p w:rsidR="002E092D" w:rsidRPr="001E3CBA" w:rsidRDefault="002E092D" w:rsidP="002E092D">
      <w:pPr>
        <w:spacing w:after="0"/>
        <w:rPr>
          <w:rFonts w:ascii="Arial" w:hAnsi="Arial" w:cs="Arial"/>
          <w:sz w:val="20"/>
          <w:szCs w:val="20"/>
        </w:rPr>
      </w:pPr>
      <w:r w:rsidRPr="001E3CBA">
        <w:rPr>
          <w:rFonts w:ascii="Arial" w:hAnsi="Arial" w:cs="Arial"/>
          <w:sz w:val="20"/>
          <w:szCs w:val="20"/>
        </w:rPr>
        <w:t>Four members of the public attended the meeting.</w:t>
      </w:r>
    </w:p>
    <w:p w:rsidR="002E092D" w:rsidRPr="001E3CBA" w:rsidRDefault="002E092D" w:rsidP="002E092D">
      <w:pPr>
        <w:spacing w:after="0"/>
        <w:rPr>
          <w:rFonts w:ascii="Arial" w:hAnsi="Arial" w:cs="Arial"/>
          <w:sz w:val="20"/>
          <w:szCs w:val="20"/>
        </w:rPr>
      </w:pPr>
    </w:p>
    <w:p w:rsidR="002E092D" w:rsidRPr="001E3CBA" w:rsidRDefault="002E092D" w:rsidP="002E092D">
      <w:pPr>
        <w:spacing w:after="0"/>
        <w:rPr>
          <w:rFonts w:ascii="Arial" w:hAnsi="Arial" w:cs="Arial"/>
          <w:b/>
          <w:sz w:val="20"/>
          <w:szCs w:val="20"/>
          <w:u w:val="single"/>
        </w:rPr>
      </w:pPr>
      <w:r w:rsidRPr="001E3CBA">
        <w:rPr>
          <w:rFonts w:ascii="Arial" w:hAnsi="Arial" w:cs="Arial"/>
          <w:b/>
          <w:sz w:val="20"/>
          <w:szCs w:val="20"/>
          <w:u w:val="single"/>
        </w:rPr>
        <w:t>15188 APOLOGIES FOR ABSENCE</w:t>
      </w:r>
    </w:p>
    <w:p w:rsidR="002E092D" w:rsidRPr="001E3CBA" w:rsidRDefault="002E092D" w:rsidP="002E092D">
      <w:pPr>
        <w:spacing w:after="0"/>
        <w:rPr>
          <w:rFonts w:ascii="Arial" w:hAnsi="Arial" w:cs="Arial"/>
          <w:sz w:val="20"/>
          <w:szCs w:val="20"/>
        </w:rPr>
      </w:pPr>
      <w:r w:rsidRPr="001E3CBA">
        <w:rPr>
          <w:rFonts w:ascii="Arial" w:hAnsi="Arial" w:cs="Arial"/>
          <w:sz w:val="20"/>
          <w:szCs w:val="20"/>
        </w:rPr>
        <w:t>Cllr J. Higgin apologised for being unable to attend for personal reasons.</w:t>
      </w:r>
    </w:p>
    <w:p w:rsidR="002E092D" w:rsidRPr="001E3CBA" w:rsidRDefault="002E092D" w:rsidP="002E092D">
      <w:pPr>
        <w:spacing w:after="0"/>
        <w:rPr>
          <w:rFonts w:ascii="Arial" w:hAnsi="Arial" w:cs="Arial"/>
          <w:sz w:val="20"/>
          <w:szCs w:val="20"/>
        </w:rPr>
      </w:pPr>
    </w:p>
    <w:p w:rsidR="002E092D" w:rsidRPr="001E3CBA" w:rsidRDefault="002E092D" w:rsidP="002E092D">
      <w:pPr>
        <w:spacing w:after="0"/>
        <w:rPr>
          <w:rFonts w:ascii="Arial" w:hAnsi="Arial" w:cs="Arial"/>
          <w:b/>
          <w:sz w:val="20"/>
          <w:szCs w:val="20"/>
          <w:u w:val="single"/>
        </w:rPr>
      </w:pPr>
      <w:r w:rsidRPr="001E3CBA">
        <w:rPr>
          <w:rFonts w:ascii="Arial" w:hAnsi="Arial" w:cs="Arial"/>
          <w:b/>
          <w:sz w:val="20"/>
          <w:szCs w:val="20"/>
          <w:u w:val="single"/>
        </w:rPr>
        <w:t>15189 DECLARATIONS OF INTERESTS</w:t>
      </w:r>
    </w:p>
    <w:p w:rsidR="002E092D" w:rsidRPr="009F47A3" w:rsidRDefault="002E092D" w:rsidP="002E092D">
      <w:pPr>
        <w:spacing w:after="0"/>
        <w:rPr>
          <w:rFonts w:ascii="Arial" w:hAnsi="Arial" w:cs="Arial"/>
          <w:sz w:val="20"/>
          <w:szCs w:val="20"/>
        </w:rPr>
      </w:pPr>
      <w:r w:rsidRPr="001E3CBA">
        <w:rPr>
          <w:rFonts w:ascii="Arial" w:hAnsi="Arial" w:cs="Arial"/>
          <w:sz w:val="20"/>
          <w:szCs w:val="20"/>
        </w:rPr>
        <w:t xml:space="preserve">Cllr Woodcock declared a pecuniary interest in respect of Agenda Item 15193(3). Cllr Lightfoot </w:t>
      </w:r>
      <w:r w:rsidRPr="009F47A3">
        <w:rPr>
          <w:rFonts w:ascii="Arial" w:hAnsi="Arial" w:cs="Arial"/>
          <w:sz w:val="20"/>
          <w:szCs w:val="20"/>
        </w:rPr>
        <w:t xml:space="preserve">declared a pecuniary interest in respect of Agenda Item 15196(c). </w:t>
      </w:r>
    </w:p>
    <w:p w:rsidR="002E092D" w:rsidRPr="001E3CBA" w:rsidRDefault="002E092D" w:rsidP="002E092D">
      <w:pPr>
        <w:spacing w:after="0"/>
        <w:rPr>
          <w:rFonts w:ascii="Arial" w:hAnsi="Arial" w:cs="Arial"/>
          <w:b/>
          <w:sz w:val="20"/>
          <w:szCs w:val="20"/>
          <w:u w:val="single"/>
        </w:rPr>
      </w:pPr>
    </w:p>
    <w:p w:rsidR="002E092D" w:rsidRPr="001E3CBA" w:rsidRDefault="002E092D" w:rsidP="002E092D">
      <w:pPr>
        <w:spacing w:after="0"/>
        <w:rPr>
          <w:rFonts w:ascii="Arial" w:hAnsi="Arial" w:cs="Arial"/>
          <w:b/>
          <w:sz w:val="20"/>
          <w:szCs w:val="20"/>
          <w:u w:val="single"/>
        </w:rPr>
      </w:pPr>
      <w:r w:rsidRPr="001E3CBA">
        <w:rPr>
          <w:rFonts w:ascii="Arial" w:hAnsi="Arial" w:cs="Arial"/>
          <w:b/>
          <w:sz w:val="20"/>
          <w:szCs w:val="20"/>
          <w:u w:val="single"/>
        </w:rPr>
        <w:t xml:space="preserve">15190 OPEN FORUM </w:t>
      </w:r>
    </w:p>
    <w:p w:rsidR="002E092D" w:rsidRPr="00A2379F" w:rsidRDefault="002E092D" w:rsidP="002E092D">
      <w:pPr>
        <w:pStyle w:val="ListParagraph"/>
        <w:numPr>
          <w:ilvl w:val="0"/>
          <w:numId w:val="9"/>
        </w:numPr>
        <w:spacing w:after="0"/>
        <w:rPr>
          <w:rFonts w:ascii="Arial" w:hAnsi="Arial" w:cs="Arial"/>
          <w:sz w:val="20"/>
          <w:szCs w:val="20"/>
        </w:rPr>
      </w:pPr>
      <w:r w:rsidRPr="00A2379F">
        <w:rPr>
          <w:rFonts w:ascii="Arial" w:hAnsi="Arial" w:cs="Arial"/>
          <w:sz w:val="20"/>
          <w:szCs w:val="20"/>
        </w:rPr>
        <w:t xml:space="preserve">Members of the public, Mr and Mrs Taylor, accompanied by their daughter, raised an issue in respect of Agenda Item 15192(5), namely the search for a new public open space in the Parish. They all reside on the Bloor development at Ash Mount, off the </w:t>
      </w:r>
      <w:proofErr w:type="spellStart"/>
      <w:r w:rsidRPr="00A2379F">
        <w:rPr>
          <w:rFonts w:ascii="Arial" w:hAnsi="Arial" w:cs="Arial"/>
          <w:sz w:val="20"/>
          <w:szCs w:val="20"/>
        </w:rPr>
        <w:t>Audlem</w:t>
      </w:r>
      <w:proofErr w:type="spellEnd"/>
      <w:r w:rsidRPr="00A2379F">
        <w:rPr>
          <w:rFonts w:ascii="Arial" w:hAnsi="Arial" w:cs="Arial"/>
          <w:sz w:val="20"/>
          <w:szCs w:val="20"/>
        </w:rPr>
        <w:t xml:space="preserve"> Road. They said that the development includes a play area. Mr and Mrs Taylor explained that that play area, whilst looking very attractive, was impractical. It was, they said, too small and the majority of the play equipment was unsuitable for young children. More space and equipment was required, particularly for younger children. Mr and Mrs Taylor said that they had noticed the Village Green area and wondered, without realising it was the Village Green, whether it would be suitable as a play area and new public open space. The Cllrs, in the course of their discussion about the Taylors’ concerns, raised the possibility of the Ash</w:t>
      </w:r>
      <w:r>
        <w:rPr>
          <w:rFonts w:ascii="Arial" w:hAnsi="Arial" w:cs="Arial"/>
          <w:sz w:val="20"/>
          <w:szCs w:val="20"/>
        </w:rPr>
        <w:t xml:space="preserve"> M</w:t>
      </w:r>
      <w:r w:rsidRPr="00A2379F">
        <w:rPr>
          <w:rFonts w:ascii="Arial" w:hAnsi="Arial" w:cs="Arial"/>
          <w:sz w:val="20"/>
          <w:szCs w:val="20"/>
        </w:rPr>
        <w:t>ount management company replacing some of the existing equipment and the possibility of putting young children’s swings and a climbing frame on the Village Green. At the conclusion of the discussion, the Chairman recommended that this issue should be put on the Agenda for the Parish Council meeting in June.</w:t>
      </w:r>
    </w:p>
    <w:p w:rsidR="002E092D" w:rsidRPr="001E3CBA" w:rsidRDefault="002E092D" w:rsidP="002E092D">
      <w:pPr>
        <w:pStyle w:val="ListParagraph"/>
        <w:numPr>
          <w:ilvl w:val="0"/>
          <w:numId w:val="9"/>
        </w:numPr>
        <w:spacing w:after="0"/>
        <w:rPr>
          <w:rFonts w:ascii="Arial" w:hAnsi="Arial" w:cs="Arial"/>
          <w:sz w:val="20"/>
          <w:szCs w:val="20"/>
        </w:rPr>
      </w:pPr>
      <w:r w:rsidRPr="001E3CBA">
        <w:rPr>
          <w:rFonts w:ascii="Arial" w:hAnsi="Arial" w:cs="Arial"/>
          <w:sz w:val="20"/>
          <w:szCs w:val="20"/>
        </w:rPr>
        <w:t>A member of the public, Mr Rigby, raised concern about the condition of the manhole cover opposite his home on London Road. He said that it required repair or further repair. It was agreed that the Clerk would report Mr Rigby’s concerns to Shropshire Council (SC) Highways Department.</w:t>
      </w:r>
    </w:p>
    <w:p w:rsidR="002E092D" w:rsidRPr="001E3CBA" w:rsidRDefault="002E092D" w:rsidP="002E092D">
      <w:pPr>
        <w:spacing w:after="0"/>
        <w:rPr>
          <w:rFonts w:ascii="Arial" w:hAnsi="Arial" w:cs="Arial"/>
          <w:sz w:val="20"/>
          <w:szCs w:val="20"/>
        </w:rPr>
      </w:pPr>
    </w:p>
    <w:p w:rsidR="002E092D" w:rsidRPr="001E3CBA" w:rsidRDefault="002E092D" w:rsidP="002E092D">
      <w:pPr>
        <w:spacing w:after="0"/>
        <w:rPr>
          <w:rFonts w:ascii="Arial" w:hAnsi="Arial" w:cs="Arial"/>
          <w:b/>
          <w:sz w:val="20"/>
          <w:szCs w:val="20"/>
          <w:u w:val="single"/>
        </w:rPr>
      </w:pPr>
      <w:r w:rsidRPr="001E3CBA">
        <w:rPr>
          <w:rFonts w:ascii="Arial" w:hAnsi="Arial" w:cs="Arial"/>
          <w:b/>
          <w:sz w:val="20"/>
          <w:szCs w:val="20"/>
          <w:u w:val="single"/>
        </w:rPr>
        <w:t>15191 TO APPROVE AND SIGN MINUTES OF THE MEETING OF 14th FEBRUARY 2016</w:t>
      </w:r>
    </w:p>
    <w:p w:rsidR="002E092D" w:rsidRPr="001E3CBA" w:rsidRDefault="002E092D" w:rsidP="002E092D">
      <w:pPr>
        <w:rPr>
          <w:rFonts w:ascii="Arial" w:hAnsi="Arial" w:cs="Arial"/>
          <w:sz w:val="20"/>
          <w:szCs w:val="20"/>
        </w:rPr>
      </w:pPr>
      <w:r w:rsidRPr="001E3CBA">
        <w:rPr>
          <w:rFonts w:ascii="Arial" w:hAnsi="Arial" w:cs="Arial"/>
          <w:sz w:val="20"/>
          <w:szCs w:val="20"/>
        </w:rPr>
        <w:t>The Council resolved to approve the Draft Minutes of the Meeting of 14</w:t>
      </w:r>
      <w:r w:rsidRPr="001E3CBA">
        <w:rPr>
          <w:rFonts w:ascii="Arial" w:hAnsi="Arial" w:cs="Arial"/>
          <w:sz w:val="20"/>
          <w:szCs w:val="20"/>
          <w:vertAlign w:val="superscript"/>
        </w:rPr>
        <w:t>th</w:t>
      </w:r>
      <w:r w:rsidRPr="001E3CBA">
        <w:rPr>
          <w:rFonts w:ascii="Arial" w:hAnsi="Arial" w:cs="Arial"/>
          <w:sz w:val="20"/>
          <w:szCs w:val="20"/>
        </w:rPr>
        <w:t xml:space="preserve"> February 2016</w:t>
      </w:r>
      <w:r>
        <w:rPr>
          <w:rFonts w:ascii="Arial" w:hAnsi="Arial" w:cs="Arial"/>
          <w:sz w:val="20"/>
          <w:szCs w:val="20"/>
        </w:rPr>
        <w:t>,</w:t>
      </w:r>
      <w:r w:rsidRPr="001E3CBA">
        <w:rPr>
          <w:rFonts w:ascii="Arial" w:hAnsi="Arial" w:cs="Arial"/>
          <w:sz w:val="20"/>
          <w:szCs w:val="20"/>
        </w:rPr>
        <w:t xml:space="preserve"> subject to the minute of Agenda Item 15176 (4) being amended so that, after the words “but Cllr Clifford” in the Draft, the wording “moved a motion that the PC should move onto the next Agenda Item as what Cllr Lightfoot’s statement was addressing was not a matter on the Agenda” should replace the following wording in the Draft: “raised a point of order to the Vice Chairman, the Chairman being absent from the meeting. That point of order was that the PC should move onto the next Agenda Item as what Cllr Lightfoot’s statement was addressing was not a matter on the Agenda. The Vice Chairman ruled that it would be appropriate…”. It was further resolved that there should be added to the resolutions appearing at the end of the Draft Minutes a resolution “to move onto the next item on the Agenda” and that it should be recorded that that resolution had been proposed by Cllr Clifford, seconded by Cllr H Blake and that Cllrs Allison, H Blake, M Blake, Clifford and Higgin had voted in favour of that resolution and that Cllrs Cowey, Lightfoot and Woodcock had abstained. </w:t>
      </w:r>
    </w:p>
    <w:p w:rsidR="002E092D" w:rsidRPr="001F19FE" w:rsidRDefault="002E092D" w:rsidP="002E092D">
      <w:pPr>
        <w:spacing w:after="0"/>
        <w:rPr>
          <w:rFonts w:ascii="Arial" w:hAnsi="Arial" w:cs="Arial"/>
          <w:b/>
          <w:sz w:val="20"/>
          <w:szCs w:val="20"/>
          <w:u w:val="single"/>
        </w:rPr>
      </w:pPr>
      <w:r w:rsidRPr="001F19FE">
        <w:rPr>
          <w:rFonts w:ascii="Arial" w:hAnsi="Arial" w:cs="Arial"/>
          <w:b/>
          <w:sz w:val="20"/>
          <w:szCs w:val="20"/>
        </w:rPr>
        <w:lastRenderedPageBreak/>
        <w:t>15192 MATTERS ARISING FROM THE MINUTES OF THE MEETING OF 8</w:t>
      </w:r>
      <w:r w:rsidRPr="001F19FE">
        <w:rPr>
          <w:rFonts w:ascii="Arial" w:hAnsi="Arial" w:cs="Arial"/>
          <w:b/>
          <w:sz w:val="20"/>
          <w:szCs w:val="20"/>
          <w:vertAlign w:val="superscript"/>
        </w:rPr>
        <w:t>TH</w:t>
      </w:r>
      <w:r w:rsidRPr="001F19FE">
        <w:rPr>
          <w:rFonts w:ascii="Arial" w:hAnsi="Arial" w:cs="Arial"/>
          <w:b/>
          <w:sz w:val="20"/>
          <w:szCs w:val="20"/>
        </w:rPr>
        <w:t xml:space="preserve"> FEBRUARY 2016</w:t>
      </w:r>
    </w:p>
    <w:p w:rsidR="002E092D" w:rsidRPr="00747DF1" w:rsidRDefault="002E092D" w:rsidP="002E092D">
      <w:pPr>
        <w:pStyle w:val="ListParagraph"/>
        <w:numPr>
          <w:ilvl w:val="0"/>
          <w:numId w:val="10"/>
        </w:numPr>
        <w:spacing w:after="0" w:line="276" w:lineRule="auto"/>
        <w:ind w:left="700"/>
        <w:rPr>
          <w:rFonts w:ascii="Arial" w:hAnsi="Arial" w:cs="Arial"/>
          <w:b/>
          <w:sz w:val="20"/>
          <w:szCs w:val="20"/>
        </w:rPr>
      </w:pPr>
      <w:r w:rsidRPr="00747DF1">
        <w:rPr>
          <w:rFonts w:ascii="Arial" w:hAnsi="Arial" w:cs="Arial"/>
          <w:b/>
          <w:sz w:val="20"/>
          <w:szCs w:val="20"/>
        </w:rPr>
        <w:t>War Memorial</w:t>
      </w:r>
      <w:r w:rsidRPr="00747DF1">
        <w:rPr>
          <w:rFonts w:ascii="Arial" w:hAnsi="Arial" w:cs="Arial"/>
          <w:sz w:val="20"/>
          <w:szCs w:val="20"/>
        </w:rPr>
        <w:t xml:space="preserve"> (</w:t>
      </w:r>
      <w:r w:rsidRPr="00747DF1">
        <w:rPr>
          <w:rFonts w:ascii="Arial" w:hAnsi="Arial" w:cs="Arial"/>
          <w:b/>
          <w:sz w:val="20"/>
          <w:szCs w:val="20"/>
        </w:rPr>
        <w:t>15176(7)</w:t>
      </w:r>
      <w:r w:rsidRPr="00747DF1">
        <w:rPr>
          <w:rFonts w:ascii="Arial" w:hAnsi="Arial" w:cs="Arial"/>
          <w:sz w:val="20"/>
          <w:szCs w:val="20"/>
        </w:rPr>
        <w:t xml:space="preserve">) – The Clerk reported that she had written to, and spoken with, Rev D. </w:t>
      </w:r>
      <w:proofErr w:type="spellStart"/>
      <w:r w:rsidRPr="00747DF1">
        <w:rPr>
          <w:rFonts w:ascii="Arial" w:hAnsi="Arial" w:cs="Arial"/>
          <w:sz w:val="20"/>
          <w:szCs w:val="20"/>
        </w:rPr>
        <w:t>Alcock</w:t>
      </w:r>
      <w:proofErr w:type="spellEnd"/>
      <w:r w:rsidRPr="00747DF1">
        <w:rPr>
          <w:rFonts w:ascii="Arial" w:hAnsi="Arial" w:cs="Arial"/>
          <w:sz w:val="20"/>
          <w:szCs w:val="20"/>
        </w:rPr>
        <w:t xml:space="preserve"> in connection with the PC’s willingness to meet the costs of cleaning the War Memorial. </w:t>
      </w:r>
      <w:r>
        <w:rPr>
          <w:rFonts w:ascii="Arial" w:hAnsi="Arial" w:cs="Arial"/>
          <w:sz w:val="20"/>
          <w:szCs w:val="20"/>
        </w:rPr>
        <w:t>The Clerk said that she was awaiting his response.</w:t>
      </w:r>
    </w:p>
    <w:p w:rsidR="002E092D" w:rsidRPr="001E3CBA" w:rsidRDefault="002E092D" w:rsidP="002E092D">
      <w:pPr>
        <w:pStyle w:val="ListParagraph"/>
        <w:numPr>
          <w:ilvl w:val="0"/>
          <w:numId w:val="10"/>
        </w:numPr>
        <w:spacing w:after="0" w:line="276" w:lineRule="auto"/>
        <w:ind w:left="700"/>
        <w:rPr>
          <w:rFonts w:ascii="Arial" w:hAnsi="Arial" w:cs="Arial"/>
          <w:b/>
          <w:sz w:val="20"/>
          <w:szCs w:val="20"/>
        </w:rPr>
      </w:pPr>
      <w:r w:rsidRPr="001E3CBA">
        <w:rPr>
          <w:rFonts w:ascii="Arial" w:hAnsi="Arial" w:cs="Arial"/>
          <w:b/>
          <w:sz w:val="20"/>
          <w:szCs w:val="20"/>
        </w:rPr>
        <w:t>Council Tax Precept</w:t>
      </w:r>
      <w:r w:rsidRPr="001E3CBA">
        <w:rPr>
          <w:rFonts w:ascii="Arial" w:hAnsi="Arial" w:cs="Arial"/>
          <w:sz w:val="20"/>
          <w:szCs w:val="20"/>
        </w:rPr>
        <w:t xml:space="preserve"> </w:t>
      </w:r>
      <w:r w:rsidRPr="001E3CBA">
        <w:rPr>
          <w:rFonts w:ascii="Arial" w:hAnsi="Arial" w:cs="Arial"/>
          <w:b/>
          <w:sz w:val="20"/>
          <w:szCs w:val="20"/>
        </w:rPr>
        <w:t>(15176(8))</w:t>
      </w:r>
      <w:r w:rsidRPr="001E3CBA">
        <w:rPr>
          <w:rFonts w:ascii="Arial" w:hAnsi="Arial" w:cs="Arial"/>
          <w:sz w:val="20"/>
          <w:szCs w:val="20"/>
        </w:rPr>
        <w:t xml:space="preserve"> – The Clerk said that she had obtained written confirmation from SC that it had received the PC’s completed Precept Form</w:t>
      </w:r>
      <w:r>
        <w:rPr>
          <w:rFonts w:ascii="Arial" w:hAnsi="Arial" w:cs="Arial"/>
          <w:sz w:val="20"/>
          <w:szCs w:val="20"/>
        </w:rPr>
        <w:t>.</w:t>
      </w:r>
    </w:p>
    <w:p w:rsidR="002E092D" w:rsidRPr="001E3CBA" w:rsidRDefault="002E092D" w:rsidP="002E092D">
      <w:pPr>
        <w:pStyle w:val="ListParagraph"/>
        <w:numPr>
          <w:ilvl w:val="0"/>
          <w:numId w:val="10"/>
        </w:numPr>
        <w:spacing w:after="0" w:line="276" w:lineRule="auto"/>
        <w:ind w:left="700"/>
        <w:rPr>
          <w:rFonts w:ascii="Arial" w:hAnsi="Arial" w:cs="Arial"/>
          <w:b/>
          <w:sz w:val="20"/>
          <w:szCs w:val="20"/>
        </w:rPr>
      </w:pPr>
      <w:r w:rsidRPr="001E3CBA">
        <w:rPr>
          <w:rFonts w:ascii="Arial" w:hAnsi="Arial" w:cs="Arial"/>
          <w:b/>
          <w:sz w:val="20"/>
          <w:szCs w:val="20"/>
        </w:rPr>
        <w:t xml:space="preserve">Replacement of </w:t>
      </w:r>
      <w:proofErr w:type="spellStart"/>
      <w:r w:rsidRPr="001E3CBA">
        <w:rPr>
          <w:rFonts w:ascii="Arial" w:hAnsi="Arial" w:cs="Arial"/>
          <w:b/>
          <w:sz w:val="20"/>
          <w:szCs w:val="20"/>
        </w:rPr>
        <w:t>ShropNet</w:t>
      </w:r>
      <w:proofErr w:type="spellEnd"/>
      <w:r w:rsidRPr="001E3CBA">
        <w:rPr>
          <w:rFonts w:ascii="Arial" w:hAnsi="Arial" w:cs="Arial"/>
          <w:sz w:val="20"/>
          <w:szCs w:val="20"/>
        </w:rPr>
        <w:t xml:space="preserve"> </w:t>
      </w:r>
      <w:r w:rsidRPr="001E3CBA">
        <w:rPr>
          <w:rFonts w:ascii="Arial" w:hAnsi="Arial" w:cs="Arial"/>
          <w:b/>
          <w:sz w:val="20"/>
          <w:szCs w:val="20"/>
        </w:rPr>
        <w:t>(15176(9))</w:t>
      </w:r>
      <w:r w:rsidRPr="001E3CBA">
        <w:rPr>
          <w:rFonts w:ascii="Arial" w:hAnsi="Arial" w:cs="Arial"/>
          <w:sz w:val="20"/>
          <w:szCs w:val="20"/>
        </w:rPr>
        <w:t xml:space="preserve"> – The Clerk reported that the PC and SC had agreed that the PC would no longer be using </w:t>
      </w:r>
      <w:proofErr w:type="spellStart"/>
      <w:r w:rsidRPr="001E3CBA">
        <w:rPr>
          <w:rFonts w:ascii="Arial" w:hAnsi="Arial" w:cs="Arial"/>
          <w:sz w:val="20"/>
          <w:szCs w:val="20"/>
        </w:rPr>
        <w:t>ShropNet</w:t>
      </w:r>
      <w:proofErr w:type="spellEnd"/>
      <w:r w:rsidRPr="001E3CBA">
        <w:rPr>
          <w:rFonts w:ascii="Arial" w:hAnsi="Arial" w:cs="Arial"/>
          <w:sz w:val="20"/>
          <w:szCs w:val="20"/>
        </w:rPr>
        <w:t xml:space="preserve"> with effect from 18</w:t>
      </w:r>
      <w:r w:rsidRPr="001E3CBA">
        <w:rPr>
          <w:rFonts w:ascii="Arial" w:hAnsi="Arial" w:cs="Arial"/>
          <w:sz w:val="20"/>
          <w:szCs w:val="20"/>
          <w:vertAlign w:val="superscript"/>
        </w:rPr>
        <w:t>th</w:t>
      </w:r>
      <w:r w:rsidRPr="001E3CBA">
        <w:rPr>
          <w:rFonts w:ascii="Arial" w:hAnsi="Arial" w:cs="Arial"/>
          <w:sz w:val="20"/>
          <w:szCs w:val="20"/>
        </w:rPr>
        <w:t xml:space="preserve"> March 2016</w:t>
      </w:r>
      <w:r>
        <w:rPr>
          <w:rFonts w:ascii="Arial" w:hAnsi="Arial" w:cs="Arial"/>
          <w:sz w:val="20"/>
          <w:szCs w:val="20"/>
        </w:rPr>
        <w:t>, when it was hoped it would be replaced by Hugo Fox. The website address would remain www.wooreparishcouncil.org</w:t>
      </w:r>
      <w:r w:rsidRPr="001E3CBA">
        <w:rPr>
          <w:rFonts w:ascii="Arial" w:hAnsi="Arial" w:cs="Arial"/>
          <w:sz w:val="20"/>
          <w:szCs w:val="20"/>
        </w:rPr>
        <w:t xml:space="preserve">       </w:t>
      </w:r>
    </w:p>
    <w:p w:rsidR="002E092D" w:rsidRPr="001E3CBA" w:rsidRDefault="002E092D" w:rsidP="002E092D">
      <w:pPr>
        <w:pStyle w:val="ListParagraph"/>
        <w:numPr>
          <w:ilvl w:val="0"/>
          <w:numId w:val="10"/>
        </w:numPr>
        <w:spacing w:after="0" w:line="276" w:lineRule="auto"/>
        <w:ind w:left="700"/>
        <w:rPr>
          <w:rFonts w:ascii="Arial" w:hAnsi="Arial" w:cs="Arial"/>
          <w:b/>
          <w:sz w:val="20"/>
          <w:szCs w:val="20"/>
        </w:rPr>
      </w:pPr>
      <w:r w:rsidRPr="001E3CBA">
        <w:rPr>
          <w:rFonts w:ascii="Arial" w:hAnsi="Arial" w:cs="Arial"/>
          <w:b/>
          <w:sz w:val="20"/>
          <w:szCs w:val="20"/>
        </w:rPr>
        <w:t>Felling of ash tree on Candle Lane</w:t>
      </w:r>
      <w:r w:rsidRPr="001E3CBA">
        <w:rPr>
          <w:rFonts w:ascii="Arial" w:hAnsi="Arial" w:cs="Arial"/>
          <w:sz w:val="20"/>
          <w:szCs w:val="20"/>
        </w:rPr>
        <w:t xml:space="preserve"> (</w:t>
      </w:r>
      <w:r w:rsidRPr="001E3CBA">
        <w:rPr>
          <w:rFonts w:ascii="Arial" w:hAnsi="Arial" w:cs="Arial"/>
          <w:b/>
          <w:sz w:val="20"/>
          <w:szCs w:val="20"/>
        </w:rPr>
        <w:t>15178</w:t>
      </w:r>
      <w:r w:rsidRPr="001E3CBA">
        <w:rPr>
          <w:rFonts w:ascii="Arial" w:hAnsi="Arial" w:cs="Arial"/>
          <w:sz w:val="20"/>
          <w:szCs w:val="20"/>
        </w:rPr>
        <w:t>) – The Clerk said that she had yet to write to the landowner to advise him that he needed to fell an additional ash tree on Candle Lane but that she would do so in the very near future.</w:t>
      </w:r>
    </w:p>
    <w:p w:rsidR="002E092D" w:rsidRPr="001E3CBA" w:rsidRDefault="002E092D" w:rsidP="002E092D">
      <w:pPr>
        <w:pStyle w:val="ListParagraph"/>
        <w:numPr>
          <w:ilvl w:val="0"/>
          <w:numId w:val="10"/>
        </w:numPr>
        <w:spacing w:after="0" w:line="276" w:lineRule="auto"/>
        <w:ind w:left="700"/>
        <w:rPr>
          <w:rFonts w:ascii="Arial" w:hAnsi="Arial" w:cs="Arial"/>
          <w:b/>
          <w:sz w:val="20"/>
          <w:szCs w:val="20"/>
        </w:rPr>
      </w:pPr>
      <w:r w:rsidRPr="001E3CBA">
        <w:rPr>
          <w:rFonts w:ascii="Arial" w:hAnsi="Arial" w:cs="Arial"/>
          <w:b/>
          <w:sz w:val="20"/>
          <w:szCs w:val="20"/>
        </w:rPr>
        <w:t>Search for a new public open space (15181</w:t>
      </w:r>
      <w:r w:rsidRPr="001E3CBA">
        <w:rPr>
          <w:rFonts w:ascii="Arial" w:hAnsi="Arial" w:cs="Arial"/>
          <w:sz w:val="20"/>
          <w:szCs w:val="20"/>
        </w:rPr>
        <w:t xml:space="preserve">) – The Clerk reported that she had written to SC officer Mr Blount requesting a copy of the Section 106 Agreement which SC and developers had entered into for the provision of </w:t>
      </w:r>
      <w:r>
        <w:rPr>
          <w:rFonts w:ascii="Arial" w:hAnsi="Arial" w:cs="Arial"/>
          <w:sz w:val="20"/>
          <w:szCs w:val="20"/>
        </w:rPr>
        <w:t xml:space="preserve">a </w:t>
      </w:r>
      <w:r w:rsidRPr="001E3CBA">
        <w:rPr>
          <w:rFonts w:ascii="Arial" w:hAnsi="Arial" w:cs="Arial"/>
          <w:sz w:val="20"/>
          <w:szCs w:val="20"/>
        </w:rPr>
        <w:t>new public space in Woore. She had received an automated email response from SC advising that Mr Blount was on holiday</w:t>
      </w:r>
      <w:r>
        <w:rPr>
          <w:rFonts w:ascii="Arial" w:hAnsi="Arial" w:cs="Arial"/>
          <w:sz w:val="20"/>
          <w:szCs w:val="20"/>
        </w:rPr>
        <w:t>.</w:t>
      </w:r>
    </w:p>
    <w:p w:rsidR="002E092D" w:rsidRPr="001E3CBA" w:rsidRDefault="002E092D" w:rsidP="002E092D">
      <w:pPr>
        <w:pStyle w:val="ListParagraph"/>
        <w:numPr>
          <w:ilvl w:val="0"/>
          <w:numId w:val="10"/>
        </w:numPr>
        <w:spacing w:after="0" w:line="276" w:lineRule="auto"/>
        <w:ind w:left="700"/>
        <w:rPr>
          <w:rFonts w:ascii="Arial" w:hAnsi="Arial" w:cs="Arial"/>
          <w:b/>
          <w:sz w:val="20"/>
          <w:szCs w:val="20"/>
        </w:rPr>
      </w:pPr>
      <w:r w:rsidRPr="001E3CBA">
        <w:rPr>
          <w:rFonts w:ascii="Arial" w:hAnsi="Arial" w:cs="Arial"/>
          <w:b/>
          <w:sz w:val="20"/>
          <w:szCs w:val="20"/>
        </w:rPr>
        <w:t>Tree felling on Village Green</w:t>
      </w:r>
      <w:r w:rsidRPr="001E3CBA">
        <w:rPr>
          <w:rFonts w:ascii="Arial" w:hAnsi="Arial" w:cs="Arial"/>
          <w:sz w:val="20"/>
          <w:szCs w:val="20"/>
        </w:rPr>
        <w:t xml:space="preserve"> (</w:t>
      </w:r>
      <w:r w:rsidRPr="001E3CBA">
        <w:rPr>
          <w:rFonts w:ascii="Arial" w:hAnsi="Arial" w:cs="Arial"/>
          <w:b/>
          <w:sz w:val="20"/>
          <w:szCs w:val="20"/>
        </w:rPr>
        <w:t>15182</w:t>
      </w:r>
      <w:r w:rsidRPr="001E3CBA">
        <w:rPr>
          <w:rFonts w:ascii="Arial" w:hAnsi="Arial" w:cs="Arial"/>
          <w:sz w:val="20"/>
          <w:szCs w:val="20"/>
        </w:rPr>
        <w:t xml:space="preserve">) – Ms Tyson, Tree Warden, said that, as agreed at the last meeting, she had spoken to SC </w:t>
      </w:r>
      <w:r>
        <w:rPr>
          <w:rFonts w:ascii="Arial" w:hAnsi="Arial" w:cs="Arial"/>
          <w:sz w:val="20"/>
          <w:szCs w:val="20"/>
        </w:rPr>
        <w:t>O</w:t>
      </w:r>
      <w:r w:rsidRPr="001E3CBA">
        <w:rPr>
          <w:rFonts w:ascii="Arial" w:hAnsi="Arial" w:cs="Arial"/>
          <w:sz w:val="20"/>
          <w:szCs w:val="20"/>
        </w:rPr>
        <w:t>fficer Andrea King to obtain advice about which trees would be appropriate to replace the trees which the electricity supplier will be felling on the Village Green.  Ms King has provided a list of suitable trees. Ms Tyson will consider the list and provide the Clerk with a final list of trees which the Clerk will then ask the electricity suppliers to plant on the Village Green.</w:t>
      </w:r>
    </w:p>
    <w:p w:rsidR="002E092D" w:rsidRPr="001E3CBA" w:rsidRDefault="002E092D" w:rsidP="002E092D">
      <w:pPr>
        <w:pStyle w:val="ListParagraph"/>
        <w:numPr>
          <w:ilvl w:val="0"/>
          <w:numId w:val="10"/>
        </w:numPr>
        <w:spacing w:after="0" w:line="276" w:lineRule="auto"/>
        <w:ind w:left="700"/>
        <w:rPr>
          <w:rFonts w:ascii="Arial" w:eastAsia="Times New Roman" w:hAnsi="Arial" w:cs="Arial"/>
          <w:sz w:val="20"/>
          <w:szCs w:val="20"/>
        </w:rPr>
      </w:pPr>
      <w:r w:rsidRPr="001E3CBA">
        <w:rPr>
          <w:rFonts w:ascii="Arial" w:eastAsia="Times New Roman" w:hAnsi="Arial" w:cs="Arial"/>
          <w:b/>
          <w:sz w:val="20"/>
          <w:szCs w:val="20"/>
        </w:rPr>
        <w:t>Traffic speed reductions outside Woore Primary School</w:t>
      </w:r>
      <w:r w:rsidRPr="001E3CBA">
        <w:rPr>
          <w:rFonts w:ascii="Arial" w:eastAsia="Times New Roman" w:hAnsi="Arial" w:cs="Arial"/>
          <w:sz w:val="20"/>
          <w:szCs w:val="20"/>
        </w:rPr>
        <w:t xml:space="preserve"> (</w:t>
      </w:r>
      <w:r w:rsidRPr="001E3CBA">
        <w:rPr>
          <w:rFonts w:ascii="Arial" w:eastAsia="Times New Roman" w:hAnsi="Arial" w:cs="Arial"/>
          <w:b/>
          <w:sz w:val="20"/>
          <w:szCs w:val="20"/>
        </w:rPr>
        <w:t>15183</w:t>
      </w:r>
      <w:r w:rsidRPr="001E3CBA">
        <w:rPr>
          <w:rFonts w:ascii="Arial" w:eastAsia="Times New Roman" w:hAnsi="Arial" w:cs="Arial"/>
          <w:sz w:val="20"/>
          <w:szCs w:val="20"/>
        </w:rPr>
        <w:t>) – The Clerk said she had been unable to progress this matter. She would put this on the Agenda for the next meeting.</w:t>
      </w:r>
    </w:p>
    <w:p w:rsidR="002E092D" w:rsidRPr="001E3CBA" w:rsidRDefault="002E092D" w:rsidP="002E092D">
      <w:pPr>
        <w:pStyle w:val="ListParagraph"/>
        <w:numPr>
          <w:ilvl w:val="0"/>
          <w:numId w:val="10"/>
        </w:numPr>
        <w:spacing w:after="0" w:line="276" w:lineRule="auto"/>
        <w:ind w:left="700"/>
        <w:rPr>
          <w:rFonts w:ascii="Arial" w:hAnsi="Arial" w:cs="Arial"/>
          <w:sz w:val="20"/>
          <w:szCs w:val="20"/>
        </w:rPr>
      </w:pPr>
      <w:proofErr w:type="spellStart"/>
      <w:r w:rsidRPr="001E3CBA">
        <w:rPr>
          <w:rFonts w:ascii="Arial" w:eastAsia="Times New Roman" w:hAnsi="Arial" w:cs="Arial"/>
          <w:b/>
          <w:sz w:val="20"/>
          <w:szCs w:val="20"/>
        </w:rPr>
        <w:t>Grasscutter</w:t>
      </w:r>
      <w:proofErr w:type="spellEnd"/>
      <w:r w:rsidRPr="001E3CBA">
        <w:rPr>
          <w:rFonts w:ascii="Arial" w:eastAsia="Times New Roman" w:hAnsi="Arial" w:cs="Arial"/>
          <w:b/>
          <w:sz w:val="20"/>
          <w:szCs w:val="20"/>
        </w:rPr>
        <w:t xml:space="preserve"> and </w:t>
      </w:r>
      <w:proofErr w:type="spellStart"/>
      <w:r w:rsidRPr="001E3CBA">
        <w:rPr>
          <w:rFonts w:ascii="Arial" w:eastAsia="Times New Roman" w:hAnsi="Arial" w:cs="Arial"/>
          <w:b/>
          <w:sz w:val="20"/>
          <w:szCs w:val="20"/>
        </w:rPr>
        <w:t>Lengthsman</w:t>
      </w:r>
      <w:proofErr w:type="spellEnd"/>
      <w:r w:rsidRPr="001E3CBA">
        <w:rPr>
          <w:rFonts w:ascii="Arial" w:eastAsia="Times New Roman" w:hAnsi="Arial" w:cs="Arial"/>
          <w:b/>
          <w:sz w:val="20"/>
          <w:szCs w:val="20"/>
        </w:rPr>
        <w:t xml:space="preserve"> services (15185) – </w:t>
      </w:r>
      <w:r w:rsidRPr="001E3CBA">
        <w:rPr>
          <w:rFonts w:ascii="Arial" w:eastAsia="Times New Roman" w:hAnsi="Arial" w:cs="Arial"/>
          <w:sz w:val="20"/>
          <w:szCs w:val="20"/>
        </w:rPr>
        <w:t>The Clerk advised she would be meeting both these contractors to discuss the works they would be carrying out for the PC in the forthcoming growing season.</w:t>
      </w:r>
    </w:p>
    <w:p w:rsidR="002E092D" w:rsidRPr="001E3CBA" w:rsidRDefault="002E092D" w:rsidP="002E092D">
      <w:pPr>
        <w:spacing w:after="0" w:line="276" w:lineRule="auto"/>
        <w:rPr>
          <w:rFonts w:ascii="Arial" w:hAnsi="Arial" w:cs="Arial"/>
          <w:sz w:val="20"/>
          <w:szCs w:val="20"/>
        </w:rPr>
      </w:pPr>
    </w:p>
    <w:p w:rsidR="002E092D" w:rsidRPr="001E3CBA" w:rsidRDefault="002E092D" w:rsidP="002E092D">
      <w:pPr>
        <w:spacing w:after="0"/>
        <w:rPr>
          <w:rFonts w:ascii="Arial" w:eastAsia="Times New Roman" w:hAnsi="Arial" w:cs="Arial"/>
          <w:b/>
          <w:sz w:val="20"/>
          <w:szCs w:val="20"/>
        </w:rPr>
      </w:pPr>
      <w:r w:rsidRPr="001E3CBA">
        <w:rPr>
          <w:rFonts w:ascii="Arial" w:eastAsia="Times New Roman" w:hAnsi="Arial" w:cs="Arial"/>
          <w:b/>
          <w:sz w:val="20"/>
          <w:szCs w:val="20"/>
        </w:rPr>
        <w:t>15193</w:t>
      </w:r>
      <w:r w:rsidRPr="001E3CBA">
        <w:rPr>
          <w:rFonts w:ascii="Arial" w:eastAsia="Times New Roman" w:hAnsi="Arial" w:cs="Arial"/>
          <w:sz w:val="20"/>
          <w:szCs w:val="20"/>
        </w:rPr>
        <w:t xml:space="preserve"> </w:t>
      </w:r>
      <w:r w:rsidRPr="001E3CBA">
        <w:rPr>
          <w:rFonts w:ascii="Arial" w:eastAsia="Times New Roman" w:hAnsi="Arial" w:cs="Arial"/>
          <w:b/>
          <w:sz w:val="20"/>
          <w:szCs w:val="20"/>
        </w:rPr>
        <w:t>P</w:t>
      </w:r>
      <w:r>
        <w:rPr>
          <w:rFonts w:ascii="Arial" w:eastAsia="Times New Roman" w:hAnsi="Arial" w:cs="Arial"/>
          <w:b/>
          <w:sz w:val="20"/>
          <w:szCs w:val="20"/>
        </w:rPr>
        <w:t>LANNING</w:t>
      </w:r>
    </w:p>
    <w:p w:rsidR="002E092D" w:rsidRPr="001E3CBA" w:rsidRDefault="002E092D" w:rsidP="002E092D">
      <w:pPr>
        <w:pStyle w:val="ListParagraph"/>
        <w:numPr>
          <w:ilvl w:val="0"/>
          <w:numId w:val="11"/>
        </w:numPr>
        <w:spacing w:after="0" w:line="276" w:lineRule="auto"/>
        <w:rPr>
          <w:rFonts w:ascii="Arial" w:eastAsia="Times New Roman" w:hAnsi="Arial" w:cs="Arial"/>
          <w:b/>
          <w:sz w:val="20"/>
          <w:szCs w:val="20"/>
        </w:rPr>
      </w:pPr>
      <w:r w:rsidRPr="001E3CBA">
        <w:rPr>
          <w:rFonts w:ascii="Arial" w:eastAsia="Times New Roman" w:hAnsi="Arial" w:cs="Arial"/>
          <w:b/>
          <w:sz w:val="20"/>
          <w:szCs w:val="20"/>
        </w:rPr>
        <w:t>Planning application 16/00377/FUL – Erection of a detached dwelling following demolition of existing outbuilding at land to the rear of Tudor House, 14 London Road, Woore.</w:t>
      </w:r>
    </w:p>
    <w:p w:rsidR="002E092D" w:rsidRDefault="002E092D" w:rsidP="002E092D">
      <w:pPr>
        <w:pStyle w:val="ListParagraph"/>
        <w:spacing w:after="0" w:line="276" w:lineRule="auto"/>
        <w:rPr>
          <w:rFonts w:ascii="Arial" w:eastAsia="Times New Roman" w:hAnsi="Arial" w:cs="Arial"/>
          <w:sz w:val="20"/>
          <w:szCs w:val="20"/>
        </w:rPr>
      </w:pPr>
      <w:r w:rsidRPr="001E3CBA">
        <w:rPr>
          <w:rFonts w:ascii="Arial" w:eastAsia="Times New Roman" w:hAnsi="Arial" w:cs="Arial"/>
          <w:sz w:val="20"/>
          <w:szCs w:val="20"/>
        </w:rPr>
        <w:t>Cllr Lightfoot reported that she had visited houses neighbouring Tudor House and distributed the PC’s notices advising the neighbours of the application and how to contact her, or alternatively SC, should they have any concerns or comments they m</w:t>
      </w:r>
      <w:r>
        <w:rPr>
          <w:rFonts w:ascii="Arial" w:eastAsia="Times New Roman" w:hAnsi="Arial" w:cs="Arial"/>
          <w:sz w:val="20"/>
          <w:szCs w:val="20"/>
        </w:rPr>
        <w:t>ight</w:t>
      </w:r>
      <w:r w:rsidRPr="001E3CBA">
        <w:rPr>
          <w:rFonts w:ascii="Arial" w:eastAsia="Times New Roman" w:hAnsi="Arial" w:cs="Arial"/>
          <w:sz w:val="20"/>
          <w:szCs w:val="20"/>
        </w:rPr>
        <w:t xml:space="preserve"> wish to make. The only concerns raised with her were by a lady who was worried about the effect on the footpath </w:t>
      </w:r>
      <w:r w:rsidRPr="00747DF1">
        <w:rPr>
          <w:rFonts w:ascii="Arial" w:eastAsia="Times New Roman" w:hAnsi="Arial" w:cs="Arial"/>
          <w:sz w:val="20"/>
          <w:szCs w:val="20"/>
        </w:rPr>
        <w:t xml:space="preserve">should the planning permission be granted. Cllr Lightfoot thought </w:t>
      </w:r>
      <w:r>
        <w:rPr>
          <w:rFonts w:ascii="Arial" w:eastAsia="Times New Roman" w:hAnsi="Arial" w:cs="Arial"/>
          <w:sz w:val="20"/>
          <w:szCs w:val="20"/>
        </w:rPr>
        <w:t xml:space="preserve">that </w:t>
      </w:r>
      <w:r w:rsidRPr="00747DF1">
        <w:rPr>
          <w:rFonts w:ascii="Arial" w:eastAsia="Times New Roman" w:hAnsi="Arial" w:cs="Arial"/>
          <w:sz w:val="20"/>
          <w:szCs w:val="20"/>
        </w:rPr>
        <w:t xml:space="preserve">the parking spaces edged in red </w:t>
      </w:r>
      <w:r>
        <w:rPr>
          <w:rFonts w:ascii="Arial" w:eastAsia="Times New Roman" w:hAnsi="Arial" w:cs="Arial"/>
          <w:sz w:val="20"/>
          <w:szCs w:val="20"/>
        </w:rPr>
        <w:t xml:space="preserve">on the Applicant’s plans </w:t>
      </w:r>
      <w:r w:rsidRPr="00747DF1">
        <w:rPr>
          <w:rFonts w:ascii="Arial" w:eastAsia="Times New Roman" w:hAnsi="Arial" w:cs="Arial"/>
          <w:sz w:val="20"/>
          <w:szCs w:val="20"/>
        </w:rPr>
        <w:t xml:space="preserve">should be edged in blue as she did not think that they were owned by the Applicant. Cllr Allison raised concerns about the </w:t>
      </w:r>
      <w:r>
        <w:rPr>
          <w:rFonts w:ascii="Arial" w:eastAsia="Times New Roman" w:hAnsi="Arial" w:cs="Arial"/>
          <w:sz w:val="20"/>
          <w:szCs w:val="20"/>
        </w:rPr>
        <w:t xml:space="preserve">Applicant’s </w:t>
      </w:r>
      <w:r w:rsidRPr="00747DF1">
        <w:rPr>
          <w:rFonts w:ascii="Arial" w:eastAsia="Times New Roman" w:hAnsi="Arial" w:cs="Arial"/>
          <w:sz w:val="20"/>
          <w:szCs w:val="20"/>
        </w:rPr>
        <w:t xml:space="preserve">reference to ample parking in the Square and the layby. Cllr Woodcock said that he considered the parking in this spot to be far from ample. The parking in the Square is limited to 4 spaces, and is used by the shop owners, parishioners when they call at the post office and shops and, on occasion, by </w:t>
      </w:r>
      <w:r w:rsidRPr="001E3CBA">
        <w:rPr>
          <w:rFonts w:ascii="Arial" w:eastAsia="Times New Roman" w:hAnsi="Arial" w:cs="Arial"/>
          <w:sz w:val="20"/>
          <w:szCs w:val="20"/>
        </w:rPr>
        <w:t xml:space="preserve">residents in the vicinity who lack off road parking. </w:t>
      </w:r>
      <w:r>
        <w:rPr>
          <w:rFonts w:ascii="Arial" w:eastAsia="Times New Roman" w:hAnsi="Arial" w:cs="Arial"/>
          <w:sz w:val="20"/>
          <w:szCs w:val="20"/>
        </w:rPr>
        <w:t>Customers’ u</w:t>
      </w:r>
      <w:r w:rsidRPr="001E3CBA">
        <w:rPr>
          <w:rFonts w:ascii="Arial" w:eastAsia="Times New Roman" w:hAnsi="Arial" w:cs="Arial"/>
          <w:sz w:val="20"/>
          <w:szCs w:val="20"/>
        </w:rPr>
        <w:t>se of the shop is restricted already by the lack of adequate parking. All the Cllrs considered further pressure on existing parking was unacceptable.</w:t>
      </w:r>
    </w:p>
    <w:p w:rsidR="002E092D" w:rsidRPr="001E3CBA" w:rsidRDefault="002E092D" w:rsidP="002E092D">
      <w:pPr>
        <w:pStyle w:val="ListParagraph"/>
        <w:spacing w:after="0" w:line="276" w:lineRule="auto"/>
        <w:rPr>
          <w:rFonts w:ascii="Arial" w:eastAsia="Times New Roman" w:hAnsi="Arial" w:cs="Arial"/>
          <w:sz w:val="20"/>
          <w:szCs w:val="20"/>
        </w:rPr>
      </w:pPr>
      <w:r>
        <w:rPr>
          <w:rFonts w:ascii="Arial" w:eastAsia="Times New Roman" w:hAnsi="Arial" w:cs="Arial"/>
          <w:sz w:val="20"/>
          <w:szCs w:val="20"/>
        </w:rPr>
        <w:t>It was commented that t</w:t>
      </w:r>
      <w:r w:rsidRPr="001E3CBA">
        <w:rPr>
          <w:rFonts w:ascii="Arial" w:eastAsia="Times New Roman" w:hAnsi="Arial" w:cs="Arial"/>
          <w:sz w:val="20"/>
          <w:szCs w:val="20"/>
        </w:rPr>
        <w:t xml:space="preserve">he </w:t>
      </w:r>
      <w:r>
        <w:rPr>
          <w:rFonts w:ascii="Arial" w:eastAsia="Times New Roman" w:hAnsi="Arial" w:cs="Arial"/>
          <w:sz w:val="20"/>
          <w:szCs w:val="20"/>
        </w:rPr>
        <w:t>application</w:t>
      </w:r>
      <w:r w:rsidRPr="001E3CBA">
        <w:rPr>
          <w:rFonts w:ascii="Arial" w:eastAsia="Times New Roman" w:hAnsi="Arial" w:cs="Arial"/>
          <w:sz w:val="20"/>
          <w:szCs w:val="20"/>
        </w:rPr>
        <w:t xml:space="preserve">, if granted, would further develop an already overdeveloped location, with all the consequences that inevitably flow from </w:t>
      </w:r>
      <w:r>
        <w:rPr>
          <w:rFonts w:ascii="Arial" w:eastAsia="Times New Roman" w:hAnsi="Arial" w:cs="Arial"/>
          <w:sz w:val="20"/>
          <w:szCs w:val="20"/>
        </w:rPr>
        <w:t xml:space="preserve">such </w:t>
      </w:r>
      <w:r w:rsidRPr="001E3CBA">
        <w:rPr>
          <w:rFonts w:ascii="Arial" w:eastAsia="Times New Roman" w:hAnsi="Arial" w:cs="Arial"/>
          <w:sz w:val="20"/>
          <w:szCs w:val="20"/>
        </w:rPr>
        <w:t>overdevelopment. By way of example, Cllr Woodcock referred to the proposed southern elevation of the proposed development which would cast long shadows over the new stable development’s gardens.</w:t>
      </w:r>
    </w:p>
    <w:p w:rsidR="002E092D" w:rsidRPr="001E3CBA" w:rsidRDefault="002E092D" w:rsidP="002E092D">
      <w:pPr>
        <w:pStyle w:val="ListParagraph"/>
        <w:spacing w:after="120" w:line="276" w:lineRule="auto"/>
        <w:rPr>
          <w:rFonts w:ascii="Arial" w:eastAsia="Times New Roman" w:hAnsi="Arial" w:cs="Arial"/>
          <w:sz w:val="20"/>
          <w:szCs w:val="20"/>
        </w:rPr>
      </w:pPr>
      <w:r w:rsidRPr="001E3CBA">
        <w:rPr>
          <w:rFonts w:ascii="Arial" w:eastAsia="Times New Roman" w:hAnsi="Arial" w:cs="Arial"/>
          <w:sz w:val="20"/>
          <w:szCs w:val="20"/>
        </w:rPr>
        <w:lastRenderedPageBreak/>
        <w:t>The Cllrs resolved to object to the application because of inadequate parking</w:t>
      </w:r>
      <w:r>
        <w:rPr>
          <w:rFonts w:ascii="Arial" w:eastAsia="Times New Roman" w:hAnsi="Arial" w:cs="Arial"/>
          <w:sz w:val="20"/>
          <w:szCs w:val="20"/>
        </w:rPr>
        <w:t xml:space="preserve"> and</w:t>
      </w:r>
      <w:r w:rsidRPr="001E3CBA">
        <w:rPr>
          <w:rFonts w:ascii="Arial" w:eastAsia="Times New Roman" w:hAnsi="Arial" w:cs="Arial"/>
          <w:sz w:val="20"/>
          <w:szCs w:val="20"/>
        </w:rPr>
        <w:t xml:space="preserve"> drainage provision and </w:t>
      </w:r>
      <w:r>
        <w:rPr>
          <w:rFonts w:ascii="Arial" w:eastAsia="Times New Roman" w:hAnsi="Arial" w:cs="Arial"/>
          <w:sz w:val="20"/>
          <w:szCs w:val="20"/>
        </w:rPr>
        <w:t xml:space="preserve">because of the </w:t>
      </w:r>
      <w:r w:rsidRPr="001E3CBA">
        <w:rPr>
          <w:rFonts w:ascii="Arial" w:eastAsia="Times New Roman" w:hAnsi="Arial" w:cs="Arial"/>
          <w:sz w:val="20"/>
          <w:szCs w:val="20"/>
        </w:rPr>
        <w:t xml:space="preserve">overdevelopment of a very restricted space behind </w:t>
      </w:r>
      <w:proofErr w:type="spellStart"/>
      <w:r w:rsidRPr="001E3CBA">
        <w:rPr>
          <w:rFonts w:ascii="Arial" w:eastAsia="Times New Roman" w:hAnsi="Arial" w:cs="Arial"/>
          <w:sz w:val="20"/>
          <w:szCs w:val="20"/>
        </w:rPr>
        <w:t>Woore’s</w:t>
      </w:r>
      <w:proofErr w:type="spellEnd"/>
      <w:r w:rsidRPr="001E3CBA">
        <w:rPr>
          <w:rFonts w:ascii="Arial" w:eastAsia="Times New Roman" w:hAnsi="Arial" w:cs="Arial"/>
          <w:sz w:val="20"/>
          <w:szCs w:val="20"/>
        </w:rPr>
        <w:t xml:space="preserve"> main shopping area.</w:t>
      </w:r>
    </w:p>
    <w:p w:rsidR="002E092D" w:rsidRPr="001E3CBA" w:rsidRDefault="002E092D" w:rsidP="002E092D">
      <w:pPr>
        <w:pStyle w:val="ListParagraph"/>
        <w:numPr>
          <w:ilvl w:val="0"/>
          <w:numId w:val="11"/>
        </w:numPr>
        <w:spacing w:after="120" w:line="276" w:lineRule="auto"/>
        <w:rPr>
          <w:rFonts w:ascii="Arial" w:eastAsia="Times New Roman" w:hAnsi="Arial" w:cs="Arial"/>
          <w:b/>
          <w:sz w:val="20"/>
          <w:szCs w:val="20"/>
        </w:rPr>
      </w:pPr>
      <w:r w:rsidRPr="001E3CBA">
        <w:rPr>
          <w:rFonts w:ascii="Arial" w:eastAsia="Times New Roman" w:hAnsi="Arial" w:cs="Arial"/>
          <w:b/>
          <w:sz w:val="20"/>
          <w:szCs w:val="20"/>
        </w:rPr>
        <w:t xml:space="preserve">Planning application 16/00789/FUL – Erection of attached double garage and garden store together with associated internal alterations at 1 </w:t>
      </w:r>
      <w:proofErr w:type="spellStart"/>
      <w:r w:rsidRPr="001E3CBA">
        <w:rPr>
          <w:rFonts w:ascii="Arial" w:eastAsia="Times New Roman" w:hAnsi="Arial" w:cs="Arial"/>
          <w:b/>
          <w:sz w:val="20"/>
          <w:szCs w:val="20"/>
        </w:rPr>
        <w:t>Farmfields</w:t>
      </w:r>
      <w:proofErr w:type="spellEnd"/>
      <w:r w:rsidRPr="001E3CBA">
        <w:rPr>
          <w:rFonts w:ascii="Arial" w:eastAsia="Times New Roman" w:hAnsi="Arial" w:cs="Arial"/>
          <w:sz w:val="20"/>
          <w:szCs w:val="20"/>
        </w:rPr>
        <w:t xml:space="preserve"> </w:t>
      </w:r>
      <w:r w:rsidRPr="001E3CBA">
        <w:rPr>
          <w:rFonts w:ascii="Arial" w:eastAsia="Times New Roman" w:hAnsi="Arial" w:cs="Arial"/>
          <w:b/>
          <w:sz w:val="20"/>
          <w:szCs w:val="20"/>
        </w:rPr>
        <w:t>Rise, Woore.</w:t>
      </w:r>
    </w:p>
    <w:p w:rsidR="002E092D" w:rsidRPr="001E3CBA" w:rsidRDefault="002E092D" w:rsidP="002E092D">
      <w:pPr>
        <w:pStyle w:val="ListParagraph"/>
        <w:spacing w:after="120" w:line="276" w:lineRule="auto"/>
        <w:rPr>
          <w:rFonts w:ascii="Arial" w:eastAsia="Times New Roman" w:hAnsi="Arial" w:cs="Arial"/>
          <w:sz w:val="20"/>
          <w:szCs w:val="20"/>
        </w:rPr>
      </w:pPr>
      <w:r w:rsidRPr="001E3CBA">
        <w:rPr>
          <w:rFonts w:ascii="Arial" w:eastAsia="Times New Roman" w:hAnsi="Arial" w:cs="Arial"/>
          <w:sz w:val="20"/>
          <w:szCs w:val="20"/>
        </w:rPr>
        <w:t xml:space="preserve">Cllr Clifford reported that he had called on the immediate neighbours. The Applicant had already discussed his application with them. None of them raised any objections or concerns. </w:t>
      </w:r>
    </w:p>
    <w:p w:rsidR="002E092D" w:rsidRPr="001E3CBA" w:rsidRDefault="002E092D" w:rsidP="002E092D">
      <w:pPr>
        <w:pStyle w:val="ListParagraph"/>
        <w:spacing w:after="120" w:line="276" w:lineRule="auto"/>
        <w:rPr>
          <w:rFonts w:ascii="Arial" w:eastAsia="Times New Roman" w:hAnsi="Arial" w:cs="Arial"/>
          <w:sz w:val="20"/>
          <w:szCs w:val="20"/>
        </w:rPr>
      </w:pPr>
      <w:r w:rsidRPr="001E3CBA">
        <w:rPr>
          <w:rFonts w:ascii="Arial" w:eastAsia="Times New Roman" w:hAnsi="Arial" w:cs="Arial"/>
          <w:sz w:val="20"/>
          <w:szCs w:val="20"/>
        </w:rPr>
        <w:t xml:space="preserve">The </w:t>
      </w:r>
      <w:r>
        <w:rPr>
          <w:rFonts w:ascii="Arial" w:eastAsia="Times New Roman" w:hAnsi="Arial" w:cs="Arial"/>
          <w:sz w:val="20"/>
          <w:szCs w:val="20"/>
        </w:rPr>
        <w:t>P</w:t>
      </w:r>
      <w:r w:rsidRPr="001E3CBA">
        <w:rPr>
          <w:rFonts w:ascii="Arial" w:eastAsia="Times New Roman" w:hAnsi="Arial" w:cs="Arial"/>
          <w:sz w:val="20"/>
          <w:szCs w:val="20"/>
        </w:rPr>
        <w:t>C</w:t>
      </w:r>
      <w:r>
        <w:rPr>
          <w:rFonts w:ascii="Arial" w:eastAsia="Times New Roman" w:hAnsi="Arial" w:cs="Arial"/>
          <w:sz w:val="20"/>
          <w:szCs w:val="20"/>
        </w:rPr>
        <w:t xml:space="preserve"> </w:t>
      </w:r>
      <w:r w:rsidRPr="001E3CBA">
        <w:rPr>
          <w:rFonts w:ascii="Arial" w:eastAsia="Times New Roman" w:hAnsi="Arial" w:cs="Arial"/>
          <w:sz w:val="20"/>
          <w:szCs w:val="20"/>
        </w:rPr>
        <w:t>resolved to support the application.</w:t>
      </w:r>
    </w:p>
    <w:p w:rsidR="002E092D" w:rsidRPr="001E3CBA" w:rsidRDefault="002E092D" w:rsidP="002E092D">
      <w:pPr>
        <w:pStyle w:val="ListParagraph"/>
        <w:numPr>
          <w:ilvl w:val="0"/>
          <w:numId w:val="11"/>
        </w:numPr>
        <w:spacing w:before="100" w:beforeAutospacing="1" w:after="100" w:afterAutospacing="1"/>
        <w:rPr>
          <w:rFonts w:ascii="Arial" w:hAnsi="Arial" w:cs="Arial"/>
          <w:sz w:val="20"/>
          <w:szCs w:val="20"/>
        </w:rPr>
      </w:pPr>
      <w:r w:rsidRPr="001E3CBA">
        <w:rPr>
          <w:rFonts w:ascii="Arial" w:eastAsia="Times New Roman" w:hAnsi="Arial" w:cs="Arial"/>
          <w:b/>
          <w:sz w:val="20"/>
          <w:szCs w:val="20"/>
        </w:rPr>
        <w:t>Planning application 16/00820/REM – Approval of Reserved Matters (Landscaping) pursuant to outline permission 12/04469/OUT: redevelopment of site.</w:t>
      </w:r>
      <w:r w:rsidRPr="001E3CBA">
        <w:rPr>
          <w:rFonts w:ascii="Arial" w:hAnsi="Arial" w:cs="Arial"/>
          <w:sz w:val="20"/>
          <w:szCs w:val="20"/>
        </w:rPr>
        <w:t xml:space="preserve"> </w:t>
      </w:r>
    </w:p>
    <w:p w:rsidR="002E092D" w:rsidRPr="001E3CBA" w:rsidRDefault="002E092D" w:rsidP="002E092D">
      <w:pPr>
        <w:pStyle w:val="ListParagraph"/>
        <w:spacing w:before="100" w:beforeAutospacing="1" w:after="100" w:afterAutospacing="1"/>
        <w:rPr>
          <w:rFonts w:ascii="Arial" w:hAnsi="Arial" w:cs="Arial"/>
          <w:sz w:val="20"/>
          <w:szCs w:val="20"/>
        </w:rPr>
      </w:pPr>
      <w:r w:rsidRPr="001E3CBA">
        <w:rPr>
          <w:rFonts w:ascii="Arial" w:hAnsi="Arial" w:cs="Arial"/>
          <w:sz w:val="20"/>
          <w:szCs w:val="20"/>
        </w:rPr>
        <w:t xml:space="preserve">Cllr Woodcock, who had declared a pecuniary interest in respect of this </w:t>
      </w:r>
      <w:r>
        <w:rPr>
          <w:rFonts w:ascii="Arial" w:hAnsi="Arial" w:cs="Arial"/>
          <w:sz w:val="20"/>
          <w:szCs w:val="20"/>
        </w:rPr>
        <w:t>matter</w:t>
      </w:r>
      <w:r w:rsidRPr="001E3CBA">
        <w:rPr>
          <w:rFonts w:ascii="Arial" w:hAnsi="Arial" w:cs="Arial"/>
          <w:sz w:val="20"/>
          <w:szCs w:val="20"/>
        </w:rPr>
        <w:t xml:space="preserve">, left the meeting prior to his application being discussed. Cllr Ford, who had also been lead Cllr in respect of the earlier planning applications for this Site, advised </w:t>
      </w:r>
      <w:r>
        <w:rPr>
          <w:rFonts w:ascii="Arial" w:hAnsi="Arial" w:cs="Arial"/>
          <w:sz w:val="20"/>
          <w:szCs w:val="20"/>
        </w:rPr>
        <w:t xml:space="preserve">that </w:t>
      </w:r>
      <w:r w:rsidRPr="001E3CBA">
        <w:rPr>
          <w:rFonts w:ascii="Arial" w:hAnsi="Arial" w:cs="Arial"/>
          <w:sz w:val="20"/>
          <w:szCs w:val="20"/>
        </w:rPr>
        <w:t xml:space="preserve">he had met with the Parish Tree and Path Wardens to go through the proposed planting scheme. Ms </w:t>
      </w:r>
      <w:proofErr w:type="spellStart"/>
      <w:r w:rsidRPr="001E3CBA">
        <w:rPr>
          <w:rFonts w:ascii="Arial" w:hAnsi="Arial" w:cs="Arial"/>
          <w:sz w:val="20"/>
          <w:szCs w:val="20"/>
        </w:rPr>
        <w:t>Bedson</w:t>
      </w:r>
      <w:proofErr w:type="spellEnd"/>
      <w:r w:rsidRPr="001E3CBA">
        <w:rPr>
          <w:rFonts w:ascii="Arial" w:hAnsi="Arial" w:cs="Arial"/>
          <w:sz w:val="20"/>
          <w:szCs w:val="20"/>
        </w:rPr>
        <w:t xml:space="preserve"> confirmed th</w:t>
      </w:r>
      <w:r>
        <w:rPr>
          <w:rFonts w:ascii="Arial" w:hAnsi="Arial" w:cs="Arial"/>
          <w:sz w:val="20"/>
          <w:szCs w:val="20"/>
        </w:rPr>
        <w:t>at the</w:t>
      </w:r>
      <w:r w:rsidRPr="001E3CBA">
        <w:rPr>
          <w:rFonts w:ascii="Arial" w:hAnsi="Arial" w:cs="Arial"/>
          <w:sz w:val="20"/>
          <w:szCs w:val="20"/>
        </w:rPr>
        <w:t xml:space="preserve"> majority of the trees were native medium sized trees with light canopies which would let through sunlight. The site had been visited. The existing oak tree on the site was to be retained and the newly planted trees, when fully grown would, in Ms Tyson’s view, look fantastic. The </w:t>
      </w:r>
      <w:r>
        <w:rPr>
          <w:rFonts w:ascii="Arial" w:hAnsi="Arial" w:cs="Arial"/>
          <w:sz w:val="20"/>
          <w:szCs w:val="20"/>
        </w:rPr>
        <w:t>P</w:t>
      </w:r>
      <w:r w:rsidRPr="001E3CBA">
        <w:rPr>
          <w:rFonts w:ascii="Arial" w:hAnsi="Arial" w:cs="Arial"/>
          <w:sz w:val="20"/>
          <w:szCs w:val="20"/>
        </w:rPr>
        <w:t>C resolved to support the application. Cllr Woodcock returned to the room following the resolution.</w:t>
      </w:r>
    </w:p>
    <w:p w:rsidR="002E092D" w:rsidRPr="001E3CBA" w:rsidRDefault="002E092D" w:rsidP="002E092D">
      <w:pPr>
        <w:pStyle w:val="ListParagraph"/>
        <w:numPr>
          <w:ilvl w:val="0"/>
          <w:numId w:val="11"/>
        </w:numPr>
        <w:spacing w:after="120"/>
        <w:rPr>
          <w:rFonts w:ascii="Arial" w:hAnsi="Arial" w:cs="Arial"/>
          <w:b/>
          <w:sz w:val="20"/>
          <w:szCs w:val="20"/>
        </w:rPr>
      </w:pPr>
      <w:r w:rsidRPr="001E3CBA">
        <w:rPr>
          <w:rFonts w:ascii="Arial" w:hAnsi="Arial" w:cs="Arial"/>
          <w:b/>
          <w:sz w:val="20"/>
          <w:szCs w:val="20"/>
        </w:rPr>
        <w:t xml:space="preserve">A response to an appeal (ref no: 16/02392/REF) brought by </w:t>
      </w:r>
      <w:proofErr w:type="spellStart"/>
      <w:r w:rsidRPr="001E3CBA">
        <w:rPr>
          <w:rFonts w:ascii="Arial" w:hAnsi="Arial" w:cs="Arial"/>
          <w:b/>
          <w:sz w:val="20"/>
          <w:szCs w:val="20"/>
        </w:rPr>
        <w:t>Berrys</w:t>
      </w:r>
      <w:proofErr w:type="spellEnd"/>
      <w:r w:rsidRPr="001E3CBA">
        <w:rPr>
          <w:rFonts w:ascii="Arial" w:hAnsi="Arial" w:cs="Arial"/>
          <w:b/>
          <w:sz w:val="20"/>
          <w:szCs w:val="20"/>
        </w:rPr>
        <w:t xml:space="preserve"> against the refusal of their planning application 14/05206/OUT- Outline application (access for approval) for mixed residential development on land north of Newcastle Road, Woore.</w:t>
      </w:r>
    </w:p>
    <w:p w:rsidR="002E092D" w:rsidRPr="001E3CBA" w:rsidRDefault="002E092D" w:rsidP="002E092D">
      <w:pPr>
        <w:pStyle w:val="ListParagraph"/>
        <w:spacing w:after="120"/>
        <w:rPr>
          <w:rFonts w:ascii="Arial" w:hAnsi="Arial" w:cs="Arial"/>
          <w:sz w:val="20"/>
          <w:szCs w:val="20"/>
        </w:rPr>
      </w:pPr>
      <w:r w:rsidRPr="001E3CBA">
        <w:rPr>
          <w:rFonts w:ascii="Arial" w:hAnsi="Arial" w:cs="Arial"/>
          <w:sz w:val="20"/>
          <w:szCs w:val="20"/>
        </w:rPr>
        <w:t xml:space="preserve">SC Cllr Cadwallader reported </w:t>
      </w:r>
      <w:r>
        <w:rPr>
          <w:rFonts w:ascii="Arial" w:hAnsi="Arial" w:cs="Arial"/>
          <w:sz w:val="20"/>
          <w:szCs w:val="20"/>
        </w:rPr>
        <w:t xml:space="preserve">that </w:t>
      </w:r>
      <w:r w:rsidRPr="001E3CBA">
        <w:rPr>
          <w:rFonts w:ascii="Arial" w:hAnsi="Arial" w:cs="Arial"/>
          <w:sz w:val="20"/>
          <w:szCs w:val="20"/>
        </w:rPr>
        <w:t xml:space="preserve">he had read the Appellant’s submissions. He considered that a number of the submissions should be challenged. He said that SC would contest the appeal and that, following the adoption of SC’s Local Plan and </w:t>
      </w:r>
      <w:proofErr w:type="spellStart"/>
      <w:r w:rsidRPr="001E3CBA">
        <w:rPr>
          <w:rFonts w:ascii="Arial" w:hAnsi="Arial" w:cs="Arial"/>
          <w:sz w:val="20"/>
          <w:szCs w:val="20"/>
        </w:rPr>
        <w:t>SAMDev</w:t>
      </w:r>
      <w:proofErr w:type="spellEnd"/>
      <w:r w:rsidRPr="001E3CBA">
        <w:rPr>
          <w:rFonts w:ascii="Arial" w:hAnsi="Arial" w:cs="Arial"/>
          <w:sz w:val="20"/>
          <w:szCs w:val="20"/>
        </w:rPr>
        <w:t xml:space="preserve">, SC’s record in successfully opposing appeals was good. SC Cllr Cadwallader said that it would be helpful if the PC were to make its own </w:t>
      </w:r>
      <w:r>
        <w:rPr>
          <w:rFonts w:ascii="Arial" w:hAnsi="Arial" w:cs="Arial"/>
          <w:sz w:val="20"/>
          <w:szCs w:val="20"/>
        </w:rPr>
        <w:t>submission</w:t>
      </w:r>
      <w:r w:rsidRPr="001E3CBA">
        <w:rPr>
          <w:rFonts w:ascii="Arial" w:hAnsi="Arial" w:cs="Arial"/>
          <w:sz w:val="20"/>
          <w:szCs w:val="20"/>
        </w:rPr>
        <w:t xml:space="preserve"> in opposition to the Appeal</w:t>
      </w:r>
      <w:r>
        <w:rPr>
          <w:rFonts w:ascii="Arial" w:hAnsi="Arial" w:cs="Arial"/>
          <w:sz w:val="20"/>
          <w:szCs w:val="20"/>
        </w:rPr>
        <w:t xml:space="preserve"> and it was resolved that </w:t>
      </w:r>
      <w:r w:rsidRPr="009F47A3">
        <w:rPr>
          <w:rFonts w:ascii="Arial" w:hAnsi="Arial" w:cs="Arial"/>
          <w:sz w:val="20"/>
          <w:szCs w:val="20"/>
        </w:rPr>
        <w:t xml:space="preserve">Cllr Allison </w:t>
      </w:r>
      <w:r>
        <w:rPr>
          <w:rFonts w:ascii="Arial" w:hAnsi="Arial" w:cs="Arial"/>
          <w:sz w:val="20"/>
          <w:szCs w:val="20"/>
        </w:rPr>
        <w:t>would make such a submission on behalf of the PC with the support</w:t>
      </w:r>
      <w:r w:rsidRPr="001E3CBA">
        <w:rPr>
          <w:rFonts w:ascii="Arial" w:hAnsi="Arial" w:cs="Arial"/>
          <w:sz w:val="20"/>
          <w:szCs w:val="20"/>
        </w:rPr>
        <w:t xml:space="preserve"> </w:t>
      </w:r>
      <w:r>
        <w:rPr>
          <w:rFonts w:ascii="Arial" w:hAnsi="Arial" w:cs="Arial"/>
          <w:sz w:val="20"/>
          <w:szCs w:val="20"/>
        </w:rPr>
        <w:t>and assistance of the PC’s Planning Working Group.</w:t>
      </w:r>
    </w:p>
    <w:p w:rsidR="002E092D" w:rsidRPr="001E3CBA" w:rsidRDefault="002E092D" w:rsidP="002E092D">
      <w:pPr>
        <w:pStyle w:val="ListParagraph"/>
        <w:numPr>
          <w:ilvl w:val="0"/>
          <w:numId w:val="11"/>
        </w:numPr>
        <w:spacing w:before="100" w:beforeAutospacing="1" w:after="100" w:afterAutospacing="1"/>
        <w:rPr>
          <w:rFonts w:ascii="Arial" w:hAnsi="Arial" w:cs="Arial"/>
          <w:b/>
          <w:sz w:val="20"/>
          <w:szCs w:val="20"/>
        </w:rPr>
      </w:pPr>
      <w:r w:rsidRPr="001E3CBA">
        <w:rPr>
          <w:rFonts w:ascii="Arial" w:hAnsi="Arial" w:cs="Arial"/>
          <w:b/>
          <w:sz w:val="20"/>
          <w:szCs w:val="20"/>
        </w:rPr>
        <w:t xml:space="preserve">Planning application 15/03321/REM – Storage land at Station Yard, Pipe Gate. Reserved matters (layout, landscaping, appearance, scale) pursuant to outline permission 12/04469/OUT for the redevelopment of the site. </w:t>
      </w:r>
    </w:p>
    <w:p w:rsidR="002E092D" w:rsidRPr="001E3CBA" w:rsidRDefault="002E092D" w:rsidP="002E092D">
      <w:pPr>
        <w:pStyle w:val="ListParagraph"/>
        <w:spacing w:before="100" w:beforeAutospacing="1" w:after="100" w:afterAutospacing="1"/>
        <w:rPr>
          <w:rFonts w:ascii="Arial" w:hAnsi="Arial" w:cs="Arial"/>
          <w:sz w:val="20"/>
          <w:szCs w:val="20"/>
        </w:rPr>
      </w:pPr>
      <w:r w:rsidRPr="001E3CBA">
        <w:rPr>
          <w:rFonts w:ascii="Arial" w:hAnsi="Arial" w:cs="Arial"/>
          <w:sz w:val="20"/>
          <w:szCs w:val="20"/>
        </w:rPr>
        <w:t>The Clerk reported that planning permission for this development had been granted on 4</w:t>
      </w:r>
      <w:r w:rsidRPr="001E3CBA">
        <w:rPr>
          <w:rFonts w:ascii="Arial" w:hAnsi="Arial" w:cs="Arial"/>
          <w:sz w:val="20"/>
          <w:szCs w:val="20"/>
          <w:vertAlign w:val="superscript"/>
        </w:rPr>
        <w:t>th</w:t>
      </w:r>
      <w:r w:rsidRPr="001E3CBA">
        <w:rPr>
          <w:rFonts w:ascii="Arial" w:hAnsi="Arial" w:cs="Arial"/>
          <w:sz w:val="20"/>
          <w:szCs w:val="20"/>
        </w:rPr>
        <w:t xml:space="preserve"> March 2016.</w:t>
      </w:r>
    </w:p>
    <w:p w:rsidR="002E092D" w:rsidRPr="001E3CBA" w:rsidRDefault="002E092D" w:rsidP="002E092D">
      <w:pPr>
        <w:rPr>
          <w:rFonts w:ascii="Arial" w:eastAsia="Times New Roman" w:hAnsi="Arial" w:cs="Arial"/>
          <w:b/>
          <w:sz w:val="20"/>
          <w:szCs w:val="20"/>
        </w:rPr>
      </w:pPr>
      <w:r w:rsidRPr="001E3CBA">
        <w:rPr>
          <w:rFonts w:ascii="Arial" w:eastAsia="Times New Roman" w:hAnsi="Arial" w:cs="Arial"/>
          <w:b/>
          <w:sz w:val="20"/>
          <w:szCs w:val="20"/>
        </w:rPr>
        <w:t>15194 S</w:t>
      </w:r>
      <w:r>
        <w:rPr>
          <w:rFonts w:ascii="Arial" w:eastAsia="Times New Roman" w:hAnsi="Arial" w:cs="Arial"/>
          <w:b/>
          <w:sz w:val="20"/>
          <w:szCs w:val="20"/>
        </w:rPr>
        <w:t>HROPSHIRE COUNCIL’S THE BIG CONVERSATION</w:t>
      </w:r>
    </w:p>
    <w:p w:rsidR="002E092D" w:rsidRPr="001E3CBA" w:rsidRDefault="002E092D" w:rsidP="002E092D">
      <w:pPr>
        <w:rPr>
          <w:rFonts w:ascii="Arial" w:eastAsia="Times New Roman" w:hAnsi="Arial" w:cs="Arial"/>
          <w:sz w:val="20"/>
          <w:szCs w:val="20"/>
        </w:rPr>
      </w:pPr>
      <w:r w:rsidRPr="001E3CBA">
        <w:rPr>
          <w:rFonts w:ascii="Arial" w:eastAsia="Times New Roman" w:hAnsi="Arial" w:cs="Arial"/>
          <w:sz w:val="20"/>
          <w:szCs w:val="20"/>
        </w:rPr>
        <w:t>Cllr Cowey attended on behalf of the PC. He reported that the second session, like the first which he had previously attended and about which he had previously reported to the PC, was excellent. The SC Head of Finance had given a good presentation about the purpose of the Big Conversation. Those attending were then divided into break out Groups to consider the future funding of SC services. No conclusions were reached. Cllr Cowey will attend the next session on 23 March when the results of the Big Conversation will be made available to those attending, prior to the publication of SC’s final report in April.</w:t>
      </w:r>
    </w:p>
    <w:p w:rsidR="002E092D" w:rsidRPr="001E3CBA" w:rsidRDefault="002E092D" w:rsidP="002E092D">
      <w:pPr>
        <w:rPr>
          <w:rFonts w:ascii="Arial" w:eastAsia="Times New Roman" w:hAnsi="Arial" w:cs="Arial"/>
          <w:sz w:val="20"/>
          <w:szCs w:val="20"/>
        </w:rPr>
      </w:pPr>
      <w:r w:rsidRPr="001E3CBA">
        <w:rPr>
          <w:rFonts w:ascii="Arial" w:eastAsia="Times New Roman" w:hAnsi="Arial" w:cs="Arial"/>
          <w:sz w:val="20"/>
          <w:szCs w:val="20"/>
        </w:rPr>
        <w:t xml:space="preserve">Cllr Allison raised concerns about how representative those attending the meetings were of the communities in Shropshire. She was concerned about the influence of unrepresentative groups. SC Cllr Cadwallader said SC recognised the need for the Big Conversation to represent all the people of Shropshire and he was pleased that representatives appeared to reflect a wide variety of people and age groups. He said that SC is ultimately responsible, as the elected body, to make the decision about how to deliver the services it has a statutory duty to provide and which non statutory services will be funded. The PC thanked Cllr Cowey for attending. </w:t>
      </w:r>
    </w:p>
    <w:p w:rsidR="002E092D" w:rsidRPr="001E3CBA" w:rsidRDefault="002E092D" w:rsidP="002E092D">
      <w:pPr>
        <w:rPr>
          <w:rFonts w:ascii="Arial" w:eastAsia="Times New Roman" w:hAnsi="Arial" w:cs="Arial"/>
          <w:sz w:val="20"/>
          <w:szCs w:val="20"/>
        </w:rPr>
      </w:pPr>
      <w:r w:rsidRPr="001E3CBA">
        <w:rPr>
          <w:rFonts w:ascii="Arial" w:eastAsia="Times New Roman" w:hAnsi="Arial" w:cs="Arial"/>
          <w:b/>
          <w:sz w:val="20"/>
          <w:szCs w:val="20"/>
        </w:rPr>
        <w:t>15195 S</w:t>
      </w:r>
      <w:r>
        <w:rPr>
          <w:rFonts w:ascii="Arial" w:eastAsia="Times New Roman" w:hAnsi="Arial" w:cs="Arial"/>
          <w:b/>
          <w:sz w:val="20"/>
          <w:szCs w:val="20"/>
        </w:rPr>
        <w:t>HROPSHIRE COUNCIL’S ROAD SAFETY EVENT</w:t>
      </w:r>
      <w:r w:rsidRPr="001E3CBA">
        <w:rPr>
          <w:rFonts w:ascii="Arial" w:eastAsia="Times New Roman" w:hAnsi="Arial" w:cs="Arial"/>
          <w:sz w:val="20"/>
          <w:szCs w:val="20"/>
        </w:rPr>
        <w:t xml:space="preserve"> </w:t>
      </w:r>
    </w:p>
    <w:p w:rsidR="002E092D" w:rsidRPr="001E3CBA" w:rsidRDefault="002E092D" w:rsidP="002E092D">
      <w:pPr>
        <w:rPr>
          <w:rFonts w:ascii="Arial" w:eastAsia="Times New Roman" w:hAnsi="Arial" w:cs="Arial"/>
          <w:b/>
          <w:sz w:val="20"/>
          <w:szCs w:val="20"/>
        </w:rPr>
      </w:pPr>
      <w:r w:rsidRPr="001E3CBA">
        <w:rPr>
          <w:rFonts w:ascii="Arial" w:eastAsia="Times New Roman" w:hAnsi="Arial" w:cs="Arial"/>
          <w:sz w:val="20"/>
          <w:szCs w:val="20"/>
        </w:rPr>
        <w:t xml:space="preserve">Cllr Cowey and the Vice Chairman attended this event for the PC. Cllr Cowey explained that the event was nothing like either of them expected. The presenter, Ben Hamilton Bailey, had challenged the </w:t>
      </w:r>
      <w:r w:rsidRPr="001E3CBA">
        <w:rPr>
          <w:rFonts w:ascii="Arial" w:eastAsia="Times New Roman" w:hAnsi="Arial" w:cs="Arial"/>
          <w:sz w:val="20"/>
          <w:szCs w:val="20"/>
        </w:rPr>
        <w:lastRenderedPageBreak/>
        <w:t xml:space="preserve">customary approach to highway safety with its emphasis on speed restrictions, yellow lines, sleeping policeman and signage and had looked instead at other alternative approaches which can deliver safer roads. By way of example, he had said that getting rid of white lines had made drivers more cautious and so reduce their speed. In Holland, putting roads through the centre of children’s playgrounds had also led to speed reductions. Both Cllrs </w:t>
      </w:r>
      <w:r>
        <w:rPr>
          <w:rFonts w:ascii="Arial" w:eastAsia="Times New Roman" w:hAnsi="Arial" w:cs="Arial"/>
          <w:sz w:val="20"/>
          <w:szCs w:val="20"/>
        </w:rPr>
        <w:t>considered that</w:t>
      </w:r>
      <w:r w:rsidRPr="001E3CBA">
        <w:rPr>
          <w:rFonts w:ascii="Arial" w:eastAsia="Times New Roman" w:hAnsi="Arial" w:cs="Arial"/>
          <w:sz w:val="20"/>
          <w:szCs w:val="20"/>
        </w:rPr>
        <w:t xml:space="preserve"> the presentation was thought provoking and interesting but they said that they did not think it was relevant, at this time, to Woore. </w:t>
      </w:r>
    </w:p>
    <w:p w:rsidR="002E092D" w:rsidRPr="001E3CBA" w:rsidRDefault="002E092D" w:rsidP="002E092D">
      <w:pPr>
        <w:rPr>
          <w:rFonts w:ascii="Arial" w:hAnsi="Arial" w:cs="Arial"/>
          <w:b/>
          <w:sz w:val="20"/>
          <w:szCs w:val="20"/>
        </w:rPr>
      </w:pPr>
      <w:r w:rsidRPr="001E3CBA">
        <w:rPr>
          <w:rFonts w:ascii="Arial" w:hAnsi="Arial" w:cs="Arial"/>
          <w:b/>
          <w:sz w:val="20"/>
          <w:szCs w:val="20"/>
        </w:rPr>
        <w:t>15196 R</w:t>
      </w:r>
      <w:r>
        <w:rPr>
          <w:rFonts w:ascii="Arial" w:hAnsi="Arial" w:cs="Arial"/>
          <w:b/>
          <w:sz w:val="20"/>
          <w:szCs w:val="20"/>
        </w:rPr>
        <w:t>EPRESENTATIVES’ REPORTS</w:t>
      </w:r>
    </w:p>
    <w:p w:rsidR="002E092D" w:rsidRPr="009F47A3" w:rsidRDefault="002E092D" w:rsidP="002E092D">
      <w:pPr>
        <w:pStyle w:val="ListParagraph"/>
        <w:numPr>
          <w:ilvl w:val="0"/>
          <w:numId w:val="14"/>
        </w:numPr>
        <w:rPr>
          <w:rFonts w:ascii="Arial" w:hAnsi="Arial" w:cs="Arial"/>
          <w:b/>
          <w:sz w:val="20"/>
          <w:szCs w:val="20"/>
        </w:rPr>
      </w:pPr>
      <w:r w:rsidRPr="009F47A3">
        <w:rPr>
          <w:rFonts w:ascii="Arial" w:hAnsi="Arial" w:cs="Arial"/>
          <w:b/>
          <w:sz w:val="20"/>
          <w:szCs w:val="20"/>
        </w:rPr>
        <w:t xml:space="preserve">Victory Hall (VH). </w:t>
      </w:r>
      <w:r w:rsidRPr="009F47A3">
        <w:rPr>
          <w:rFonts w:ascii="Arial" w:hAnsi="Arial" w:cs="Arial"/>
          <w:sz w:val="20"/>
          <w:szCs w:val="20"/>
        </w:rPr>
        <w:t>Cllr H Blake reported that the next meeting of the VH Committee was scheduled for the week commencing 21</w:t>
      </w:r>
      <w:r w:rsidRPr="009F47A3">
        <w:rPr>
          <w:rFonts w:ascii="Arial" w:hAnsi="Arial" w:cs="Arial"/>
          <w:sz w:val="20"/>
          <w:szCs w:val="20"/>
          <w:vertAlign w:val="superscript"/>
        </w:rPr>
        <w:t>st</w:t>
      </w:r>
      <w:r w:rsidRPr="009F47A3">
        <w:rPr>
          <w:rFonts w:ascii="Arial" w:hAnsi="Arial" w:cs="Arial"/>
          <w:sz w:val="20"/>
          <w:szCs w:val="20"/>
        </w:rPr>
        <w:t xml:space="preserve"> March. She said that the floor behind the bar had now been repaired.</w:t>
      </w:r>
    </w:p>
    <w:p w:rsidR="002E092D" w:rsidRPr="001E3CBA" w:rsidRDefault="002E092D" w:rsidP="002E092D">
      <w:pPr>
        <w:pStyle w:val="ListParagraph"/>
        <w:ind w:left="340"/>
        <w:rPr>
          <w:rFonts w:ascii="Arial" w:hAnsi="Arial" w:cs="Arial"/>
          <w:b/>
          <w:sz w:val="20"/>
          <w:szCs w:val="20"/>
        </w:rPr>
      </w:pPr>
      <w:r w:rsidRPr="001E3CBA">
        <w:rPr>
          <w:rFonts w:ascii="Arial" w:hAnsi="Arial" w:cs="Arial"/>
          <w:b/>
          <w:sz w:val="20"/>
          <w:szCs w:val="20"/>
        </w:rPr>
        <w:t xml:space="preserve"> </w:t>
      </w:r>
    </w:p>
    <w:p w:rsidR="002E092D" w:rsidRPr="009F47A3" w:rsidRDefault="002E092D" w:rsidP="002E092D">
      <w:pPr>
        <w:pStyle w:val="ListParagraph"/>
        <w:numPr>
          <w:ilvl w:val="0"/>
          <w:numId w:val="14"/>
        </w:numPr>
        <w:rPr>
          <w:rFonts w:ascii="Arial" w:hAnsi="Arial" w:cs="Arial"/>
          <w:b/>
          <w:sz w:val="20"/>
          <w:szCs w:val="20"/>
        </w:rPr>
      </w:pPr>
      <w:r w:rsidRPr="009F47A3">
        <w:rPr>
          <w:rFonts w:ascii="Arial" w:hAnsi="Arial" w:cs="Arial"/>
          <w:b/>
          <w:sz w:val="20"/>
          <w:szCs w:val="20"/>
        </w:rPr>
        <w:t xml:space="preserve">Moveable Vehicle Activated Signs (MVAS). </w:t>
      </w:r>
      <w:r w:rsidRPr="009F47A3">
        <w:rPr>
          <w:rFonts w:ascii="Arial" w:hAnsi="Arial" w:cs="Arial"/>
          <w:sz w:val="20"/>
          <w:szCs w:val="20"/>
        </w:rPr>
        <w:t>The Vice Chairman confirmed that he now had a laptop. It would make it easier for him to manage the settings on MVAS. He had circulated the most recent statistics obtained from MVAS. It was agreed that he would continue to circulate the MVAS statistics in their current format.</w:t>
      </w:r>
    </w:p>
    <w:p w:rsidR="002E092D" w:rsidRPr="001E3CBA" w:rsidRDefault="002E092D" w:rsidP="002E092D">
      <w:pPr>
        <w:pStyle w:val="ListParagraph"/>
        <w:rPr>
          <w:rFonts w:ascii="Arial" w:hAnsi="Arial" w:cs="Arial"/>
          <w:b/>
          <w:sz w:val="20"/>
          <w:szCs w:val="20"/>
        </w:rPr>
      </w:pPr>
    </w:p>
    <w:p w:rsidR="002E092D" w:rsidRPr="005010A0" w:rsidRDefault="002E092D" w:rsidP="002E092D">
      <w:pPr>
        <w:pStyle w:val="ListParagraph"/>
        <w:numPr>
          <w:ilvl w:val="0"/>
          <w:numId w:val="14"/>
        </w:numPr>
        <w:rPr>
          <w:rFonts w:ascii="Arial" w:hAnsi="Arial" w:cs="Arial"/>
          <w:sz w:val="20"/>
          <w:szCs w:val="20"/>
        </w:rPr>
      </w:pPr>
      <w:r w:rsidRPr="005010A0">
        <w:rPr>
          <w:rFonts w:ascii="Arial" w:hAnsi="Arial" w:cs="Arial"/>
          <w:b/>
          <w:sz w:val="20"/>
          <w:szCs w:val="20"/>
        </w:rPr>
        <w:t xml:space="preserve">Tree and Path Wardens’ Report. </w:t>
      </w:r>
      <w:r w:rsidRPr="005010A0">
        <w:rPr>
          <w:rFonts w:ascii="Arial" w:hAnsi="Arial" w:cs="Arial"/>
          <w:sz w:val="20"/>
          <w:szCs w:val="20"/>
        </w:rPr>
        <w:t>Cllr Lightfoot left the meeting prior to the Report as she had declared a pecuniary interest in Phoenix Field.</w:t>
      </w:r>
    </w:p>
    <w:p w:rsidR="002E092D" w:rsidRPr="00FC6681" w:rsidRDefault="002E092D" w:rsidP="002E092D">
      <w:pPr>
        <w:pStyle w:val="ListParagraph"/>
        <w:rPr>
          <w:rFonts w:ascii="Arial" w:hAnsi="Arial" w:cs="Arial"/>
          <w:sz w:val="20"/>
          <w:szCs w:val="20"/>
        </w:rPr>
      </w:pPr>
      <w:r w:rsidRPr="001E3CBA">
        <w:rPr>
          <w:rFonts w:ascii="Arial" w:hAnsi="Arial" w:cs="Arial"/>
          <w:sz w:val="20"/>
          <w:szCs w:val="20"/>
        </w:rPr>
        <w:t>Ms Tyson</w:t>
      </w:r>
      <w:r w:rsidRPr="001E3CBA">
        <w:rPr>
          <w:rFonts w:ascii="Arial" w:hAnsi="Arial" w:cs="Arial"/>
          <w:b/>
          <w:sz w:val="20"/>
          <w:szCs w:val="20"/>
        </w:rPr>
        <w:t xml:space="preserve"> </w:t>
      </w:r>
      <w:r w:rsidRPr="001E3CBA">
        <w:rPr>
          <w:rFonts w:ascii="Arial" w:hAnsi="Arial" w:cs="Arial"/>
          <w:sz w:val="20"/>
          <w:szCs w:val="20"/>
        </w:rPr>
        <w:t xml:space="preserve">said that she and her </w:t>
      </w:r>
      <w:r>
        <w:rPr>
          <w:rFonts w:ascii="Arial" w:hAnsi="Arial" w:cs="Arial"/>
          <w:sz w:val="20"/>
          <w:szCs w:val="20"/>
        </w:rPr>
        <w:t>C</w:t>
      </w:r>
      <w:r w:rsidRPr="001E3CBA">
        <w:rPr>
          <w:rFonts w:ascii="Arial" w:hAnsi="Arial" w:cs="Arial"/>
          <w:sz w:val="20"/>
          <w:szCs w:val="20"/>
        </w:rPr>
        <w:t>o-</w:t>
      </w:r>
      <w:r>
        <w:rPr>
          <w:rFonts w:ascii="Arial" w:hAnsi="Arial" w:cs="Arial"/>
          <w:sz w:val="20"/>
          <w:szCs w:val="20"/>
        </w:rPr>
        <w:t>W</w:t>
      </w:r>
      <w:r w:rsidRPr="001E3CBA">
        <w:rPr>
          <w:rFonts w:ascii="Arial" w:hAnsi="Arial" w:cs="Arial"/>
          <w:sz w:val="20"/>
          <w:szCs w:val="20"/>
        </w:rPr>
        <w:t xml:space="preserve">arden, Carol </w:t>
      </w:r>
      <w:proofErr w:type="spellStart"/>
      <w:r w:rsidRPr="001E3CBA">
        <w:rPr>
          <w:rFonts w:ascii="Arial" w:hAnsi="Arial" w:cs="Arial"/>
          <w:sz w:val="20"/>
          <w:szCs w:val="20"/>
        </w:rPr>
        <w:t>Bedson</w:t>
      </w:r>
      <w:proofErr w:type="spellEnd"/>
      <w:r w:rsidRPr="001E3CBA">
        <w:rPr>
          <w:rFonts w:ascii="Arial" w:hAnsi="Arial" w:cs="Arial"/>
          <w:sz w:val="20"/>
          <w:szCs w:val="20"/>
        </w:rPr>
        <w:t xml:space="preserve">, had recently met with SC’s Northern Area Rights of Way Officer. He had signed them both up as </w:t>
      </w:r>
      <w:r>
        <w:rPr>
          <w:rFonts w:ascii="Arial" w:hAnsi="Arial" w:cs="Arial"/>
          <w:sz w:val="20"/>
          <w:szCs w:val="20"/>
        </w:rPr>
        <w:t xml:space="preserve">official </w:t>
      </w:r>
      <w:r w:rsidRPr="001E3CBA">
        <w:rPr>
          <w:rFonts w:ascii="Arial" w:hAnsi="Arial" w:cs="Arial"/>
          <w:sz w:val="20"/>
          <w:szCs w:val="20"/>
        </w:rPr>
        <w:t xml:space="preserve">SC Path Wardens. He had provided them with up to date Rights of Way Plans, loppers for cutting back foliage obstructing rights of way and some </w:t>
      </w:r>
      <w:proofErr w:type="spellStart"/>
      <w:r w:rsidRPr="001E3CBA">
        <w:rPr>
          <w:rFonts w:ascii="Arial" w:hAnsi="Arial" w:cs="Arial"/>
          <w:sz w:val="20"/>
          <w:szCs w:val="20"/>
        </w:rPr>
        <w:t>waymarking</w:t>
      </w:r>
      <w:proofErr w:type="spellEnd"/>
      <w:r w:rsidRPr="001E3CBA">
        <w:rPr>
          <w:rFonts w:ascii="Arial" w:hAnsi="Arial" w:cs="Arial"/>
          <w:sz w:val="20"/>
          <w:szCs w:val="20"/>
        </w:rPr>
        <w:t xml:space="preserve"> signs which ask walkers with dogs to keep them on leads on paths in fields grazed by sheep</w:t>
      </w:r>
      <w:r>
        <w:rPr>
          <w:rFonts w:ascii="Arial" w:hAnsi="Arial" w:cs="Arial"/>
          <w:sz w:val="20"/>
          <w:szCs w:val="20"/>
        </w:rPr>
        <w:t>.</w:t>
      </w:r>
    </w:p>
    <w:p w:rsidR="002E092D" w:rsidRDefault="002E092D" w:rsidP="002E092D">
      <w:pPr>
        <w:pStyle w:val="ListParagraph"/>
        <w:rPr>
          <w:rFonts w:ascii="Arial" w:hAnsi="Arial" w:cs="Arial"/>
          <w:sz w:val="20"/>
          <w:szCs w:val="20"/>
        </w:rPr>
      </w:pPr>
      <w:r>
        <w:rPr>
          <w:rFonts w:ascii="Arial" w:hAnsi="Arial" w:cs="Arial"/>
          <w:sz w:val="20"/>
          <w:szCs w:val="20"/>
        </w:rPr>
        <w:t>Ms Tyson reported that the Rights of Way Officer had indicated that he had received a further complaint about the condition of the footpath on Phoenix Field. He had checked the path and he was satisfied that the surface of the path is adequate when appropriate footwear is worn. He had agreed that SC would fit a new easy access gate at the northern end of the path and a bridle gate and steps at the other end of the path.</w:t>
      </w:r>
    </w:p>
    <w:p w:rsidR="002E092D" w:rsidRDefault="002E092D" w:rsidP="002E092D">
      <w:pPr>
        <w:pStyle w:val="ListParagraph"/>
        <w:rPr>
          <w:rFonts w:ascii="Arial" w:hAnsi="Arial" w:cs="Arial"/>
          <w:sz w:val="20"/>
          <w:szCs w:val="20"/>
        </w:rPr>
      </w:pPr>
      <w:r>
        <w:rPr>
          <w:rFonts w:ascii="Arial" w:hAnsi="Arial" w:cs="Arial"/>
          <w:sz w:val="20"/>
          <w:szCs w:val="20"/>
        </w:rPr>
        <w:t>Ms Tyson said that SC had provided the owner of the path, Cllr Lightfoot, with 200 metres of native hedging plants, which are good for wildlife, to line the edge of the footpath on Phoenix Field. Ms Tyson’s view was that the new hedge would benefit from further hedging plants to thicken it up. Ms Tyson said that it is hoped that SC would be offering further free trees and hedging plants to the public in August and that those wishing to obtain trees and hedging should apply quickly as the supply is, understandably, quickly exhausted.</w:t>
      </w:r>
    </w:p>
    <w:p w:rsidR="002E092D" w:rsidRDefault="002E092D" w:rsidP="002E092D">
      <w:pPr>
        <w:pStyle w:val="ListParagraph"/>
        <w:rPr>
          <w:rFonts w:ascii="Arial" w:hAnsi="Arial" w:cs="Arial"/>
          <w:sz w:val="20"/>
          <w:szCs w:val="20"/>
        </w:rPr>
      </w:pPr>
      <w:r>
        <w:rPr>
          <w:rFonts w:ascii="Arial" w:hAnsi="Arial" w:cs="Arial"/>
          <w:sz w:val="20"/>
          <w:szCs w:val="20"/>
        </w:rPr>
        <w:t>Ms Tyson said that a report had been received about an overgrown path at Brooklands. When the Wardens had checked the path, it was passable. However, the Wardens had used their newly acquired loppers to lop vegetation which was encroaching on the path.</w:t>
      </w:r>
    </w:p>
    <w:p w:rsidR="002E092D" w:rsidRDefault="002E092D" w:rsidP="002E092D">
      <w:pPr>
        <w:pStyle w:val="ListParagraph"/>
        <w:rPr>
          <w:rFonts w:ascii="Arial" w:hAnsi="Arial" w:cs="Arial"/>
          <w:sz w:val="20"/>
          <w:szCs w:val="20"/>
        </w:rPr>
      </w:pPr>
      <w:r>
        <w:rPr>
          <w:rFonts w:ascii="Arial" w:hAnsi="Arial" w:cs="Arial"/>
          <w:sz w:val="20"/>
          <w:szCs w:val="20"/>
        </w:rPr>
        <w:t>Cllr Lightfoot returned to the meeting at the conclusion of the Report.</w:t>
      </w:r>
    </w:p>
    <w:p w:rsidR="002E092D" w:rsidRDefault="002E092D" w:rsidP="002E092D">
      <w:pPr>
        <w:pStyle w:val="ListParagraph"/>
        <w:rPr>
          <w:rFonts w:ascii="Arial" w:hAnsi="Arial" w:cs="Arial"/>
          <w:sz w:val="20"/>
          <w:szCs w:val="20"/>
        </w:rPr>
      </w:pPr>
      <w:r>
        <w:rPr>
          <w:rFonts w:ascii="Arial" w:hAnsi="Arial" w:cs="Arial"/>
          <w:sz w:val="20"/>
          <w:szCs w:val="20"/>
        </w:rPr>
        <w:t xml:space="preserve">The Chairman thanked Ms Tyson and Ms </w:t>
      </w:r>
      <w:proofErr w:type="spellStart"/>
      <w:r>
        <w:rPr>
          <w:rFonts w:ascii="Arial" w:hAnsi="Arial" w:cs="Arial"/>
          <w:sz w:val="20"/>
          <w:szCs w:val="20"/>
        </w:rPr>
        <w:t>Bedson</w:t>
      </w:r>
      <w:proofErr w:type="spellEnd"/>
      <w:r>
        <w:rPr>
          <w:rFonts w:ascii="Arial" w:hAnsi="Arial" w:cs="Arial"/>
          <w:sz w:val="20"/>
          <w:szCs w:val="20"/>
        </w:rPr>
        <w:t xml:space="preserve"> for all their efforts. He said that he appreciated the time their efforts took at such a busy time of the year. This was endorsed by all the Cllrs.</w:t>
      </w:r>
    </w:p>
    <w:p w:rsidR="002E092D" w:rsidRDefault="002E092D" w:rsidP="002E092D">
      <w:pPr>
        <w:pStyle w:val="ListParagraph"/>
        <w:rPr>
          <w:rFonts w:ascii="Arial" w:hAnsi="Arial" w:cs="Arial"/>
          <w:sz w:val="20"/>
          <w:szCs w:val="20"/>
        </w:rPr>
      </w:pPr>
    </w:p>
    <w:p w:rsidR="002E092D" w:rsidRPr="00DB4619" w:rsidRDefault="002E092D" w:rsidP="002E092D">
      <w:pPr>
        <w:pStyle w:val="ListParagraph"/>
        <w:numPr>
          <w:ilvl w:val="0"/>
          <w:numId w:val="14"/>
        </w:numPr>
        <w:rPr>
          <w:rFonts w:ascii="Arial" w:hAnsi="Arial" w:cs="Arial"/>
          <w:b/>
          <w:sz w:val="20"/>
          <w:szCs w:val="20"/>
        </w:rPr>
      </w:pPr>
      <w:r w:rsidRPr="00DB4619">
        <w:rPr>
          <w:rFonts w:ascii="Arial" w:hAnsi="Arial" w:cs="Arial"/>
          <w:b/>
          <w:sz w:val="20"/>
          <w:szCs w:val="20"/>
        </w:rPr>
        <w:t>Neighbourhood Plan (NP).</w:t>
      </w:r>
      <w:r w:rsidRPr="00DB4619">
        <w:rPr>
          <w:rFonts w:ascii="Arial" w:hAnsi="Arial" w:cs="Arial"/>
          <w:sz w:val="20"/>
          <w:szCs w:val="20"/>
        </w:rPr>
        <w:t xml:space="preserve"> </w:t>
      </w:r>
      <w:r>
        <w:rPr>
          <w:rFonts w:ascii="Arial" w:hAnsi="Arial" w:cs="Arial"/>
          <w:sz w:val="20"/>
          <w:szCs w:val="20"/>
        </w:rPr>
        <w:t xml:space="preserve">The Chairman and </w:t>
      </w:r>
      <w:r w:rsidRPr="00DB4619">
        <w:rPr>
          <w:rFonts w:ascii="Arial" w:hAnsi="Arial" w:cs="Arial"/>
          <w:sz w:val="20"/>
          <w:szCs w:val="20"/>
        </w:rPr>
        <w:t xml:space="preserve">Cllr Clifford reported that the first public meeting on 11th March went well </w:t>
      </w:r>
      <w:r>
        <w:rPr>
          <w:rFonts w:ascii="Arial" w:hAnsi="Arial" w:cs="Arial"/>
          <w:sz w:val="20"/>
          <w:szCs w:val="20"/>
        </w:rPr>
        <w:t>with</w:t>
      </w:r>
      <w:r w:rsidRPr="00DB4619">
        <w:rPr>
          <w:rFonts w:ascii="Arial" w:hAnsi="Arial" w:cs="Arial"/>
          <w:sz w:val="20"/>
          <w:szCs w:val="20"/>
        </w:rPr>
        <w:t xml:space="preserve"> more than 40 parishioners and Cllrs in attendance. A number of apologies </w:t>
      </w:r>
      <w:r>
        <w:rPr>
          <w:rFonts w:ascii="Arial" w:hAnsi="Arial" w:cs="Arial"/>
          <w:sz w:val="20"/>
          <w:szCs w:val="20"/>
        </w:rPr>
        <w:t>had</w:t>
      </w:r>
      <w:r w:rsidRPr="00DB4619">
        <w:rPr>
          <w:rFonts w:ascii="Arial" w:hAnsi="Arial" w:cs="Arial"/>
          <w:sz w:val="20"/>
          <w:szCs w:val="20"/>
        </w:rPr>
        <w:t xml:space="preserve"> also </w:t>
      </w:r>
      <w:r>
        <w:rPr>
          <w:rFonts w:ascii="Arial" w:hAnsi="Arial" w:cs="Arial"/>
          <w:sz w:val="20"/>
          <w:szCs w:val="20"/>
        </w:rPr>
        <w:t xml:space="preserve">been </w:t>
      </w:r>
      <w:r w:rsidRPr="00DB4619">
        <w:rPr>
          <w:rFonts w:ascii="Arial" w:hAnsi="Arial" w:cs="Arial"/>
          <w:sz w:val="20"/>
          <w:szCs w:val="20"/>
        </w:rPr>
        <w:t>received prior to the meeting. Those there represented a good cross section of the community.</w:t>
      </w:r>
      <w:r>
        <w:rPr>
          <w:rFonts w:ascii="Arial" w:hAnsi="Arial" w:cs="Arial"/>
          <w:sz w:val="20"/>
          <w:szCs w:val="20"/>
        </w:rPr>
        <w:t xml:space="preserve"> The Chairman had opened the Meeting and SC Officer Nicola Fisher had given a presentation. There had been an opportunity for those attending to raise questions. It was clear from the questions that interest in the NP was not prompted just by a wish to prevent further development but also by a desire to improve the infrastructure in the Parish. At </w:t>
      </w:r>
      <w:r w:rsidRPr="00DB4619">
        <w:rPr>
          <w:rFonts w:ascii="Arial" w:hAnsi="Arial" w:cs="Arial"/>
          <w:sz w:val="20"/>
          <w:szCs w:val="20"/>
        </w:rPr>
        <w:t xml:space="preserve">the </w:t>
      </w:r>
      <w:r>
        <w:rPr>
          <w:rFonts w:ascii="Arial" w:hAnsi="Arial" w:cs="Arial"/>
          <w:sz w:val="20"/>
          <w:szCs w:val="20"/>
        </w:rPr>
        <w:t xml:space="preserve">end of the meeting those </w:t>
      </w:r>
      <w:r w:rsidRPr="00DB4619">
        <w:rPr>
          <w:rFonts w:ascii="Arial" w:hAnsi="Arial" w:cs="Arial"/>
          <w:sz w:val="20"/>
          <w:szCs w:val="20"/>
        </w:rPr>
        <w:t>attending were asked to vote, by a show of hands, if they were in favour of pursuing a NP for the Parish. Of those attending</w:t>
      </w:r>
      <w:r>
        <w:rPr>
          <w:rFonts w:ascii="Arial" w:hAnsi="Arial" w:cs="Arial"/>
          <w:sz w:val="20"/>
          <w:szCs w:val="20"/>
        </w:rPr>
        <w:t>, two thirds</w:t>
      </w:r>
      <w:r w:rsidRPr="00DB4619">
        <w:rPr>
          <w:rFonts w:ascii="Arial" w:hAnsi="Arial" w:cs="Arial"/>
          <w:sz w:val="20"/>
          <w:szCs w:val="20"/>
        </w:rPr>
        <w:t xml:space="preserve"> voted in favour</w:t>
      </w:r>
      <w:r>
        <w:rPr>
          <w:rFonts w:ascii="Arial" w:hAnsi="Arial" w:cs="Arial"/>
          <w:sz w:val="20"/>
          <w:szCs w:val="20"/>
        </w:rPr>
        <w:t>. The turnout and level of interest justified going forward.</w:t>
      </w:r>
    </w:p>
    <w:p w:rsidR="002E092D" w:rsidRPr="001E3CBA" w:rsidRDefault="002E092D" w:rsidP="002E092D">
      <w:pPr>
        <w:pStyle w:val="ListParagraph"/>
        <w:rPr>
          <w:rFonts w:ascii="Arial" w:hAnsi="Arial" w:cs="Arial"/>
          <w:b/>
          <w:sz w:val="20"/>
          <w:szCs w:val="20"/>
        </w:rPr>
      </w:pPr>
      <w:r>
        <w:rPr>
          <w:rFonts w:ascii="Arial" w:hAnsi="Arial" w:cs="Arial"/>
          <w:sz w:val="20"/>
          <w:szCs w:val="20"/>
        </w:rPr>
        <w:lastRenderedPageBreak/>
        <w:t xml:space="preserve">It was stated that a </w:t>
      </w:r>
      <w:r w:rsidRPr="001E3CBA">
        <w:rPr>
          <w:rFonts w:ascii="Arial" w:hAnsi="Arial" w:cs="Arial"/>
          <w:sz w:val="20"/>
          <w:szCs w:val="20"/>
        </w:rPr>
        <w:t xml:space="preserve">further </w:t>
      </w:r>
      <w:r>
        <w:rPr>
          <w:rFonts w:ascii="Arial" w:hAnsi="Arial" w:cs="Arial"/>
          <w:sz w:val="20"/>
          <w:szCs w:val="20"/>
        </w:rPr>
        <w:t>meeting would take place at the Victory Hall at 7.30 pm on Wednesday 16</w:t>
      </w:r>
      <w:r w:rsidRPr="00DB4619">
        <w:rPr>
          <w:rFonts w:ascii="Arial" w:hAnsi="Arial" w:cs="Arial"/>
          <w:sz w:val="20"/>
          <w:szCs w:val="20"/>
          <w:vertAlign w:val="superscript"/>
        </w:rPr>
        <w:t>th</w:t>
      </w:r>
      <w:r>
        <w:rPr>
          <w:rFonts w:ascii="Arial" w:hAnsi="Arial" w:cs="Arial"/>
          <w:sz w:val="20"/>
          <w:szCs w:val="20"/>
        </w:rPr>
        <w:t xml:space="preserve"> March and parishioners who were prepared to volunteer their services were asked to attend.</w:t>
      </w:r>
    </w:p>
    <w:p w:rsidR="002E092D" w:rsidRPr="001E3CBA" w:rsidRDefault="002E092D" w:rsidP="002E092D">
      <w:pPr>
        <w:pStyle w:val="ListParagraph"/>
        <w:rPr>
          <w:rFonts w:ascii="Arial" w:hAnsi="Arial" w:cs="Arial"/>
          <w:b/>
          <w:sz w:val="20"/>
          <w:szCs w:val="20"/>
        </w:rPr>
      </w:pPr>
    </w:p>
    <w:p w:rsidR="002E092D" w:rsidRPr="005010A0" w:rsidRDefault="002E092D" w:rsidP="002E092D">
      <w:pPr>
        <w:pStyle w:val="ListParagraph"/>
        <w:numPr>
          <w:ilvl w:val="0"/>
          <w:numId w:val="14"/>
        </w:numPr>
        <w:rPr>
          <w:rFonts w:ascii="Arial" w:hAnsi="Arial" w:cs="Arial"/>
          <w:b/>
          <w:sz w:val="20"/>
          <w:szCs w:val="20"/>
          <w:u w:val="single"/>
        </w:rPr>
      </w:pPr>
      <w:r w:rsidRPr="005010A0">
        <w:rPr>
          <w:rFonts w:ascii="Arial" w:hAnsi="Arial" w:cs="Arial"/>
          <w:b/>
          <w:sz w:val="20"/>
          <w:szCs w:val="20"/>
        </w:rPr>
        <w:t xml:space="preserve">SC Cllr J. Cadwallader. </w:t>
      </w:r>
      <w:r w:rsidRPr="005010A0">
        <w:rPr>
          <w:rFonts w:ascii="Arial" w:hAnsi="Arial" w:cs="Arial"/>
          <w:sz w:val="20"/>
          <w:szCs w:val="20"/>
        </w:rPr>
        <w:t>Cllr Cadwallader</w:t>
      </w:r>
      <w:r w:rsidRPr="005010A0">
        <w:rPr>
          <w:rFonts w:ascii="Arial" w:hAnsi="Arial" w:cs="Arial"/>
          <w:b/>
          <w:sz w:val="20"/>
          <w:szCs w:val="20"/>
        </w:rPr>
        <w:t xml:space="preserve"> </w:t>
      </w:r>
      <w:r w:rsidRPr="005010A0">
        <w:rPr>
          <w:rFonts w:ascii="Arial" w:hAnsi="Arial" w:cs="Arial"/>
          <w:sz w:val="20"/>
          <w:szCs w:val="20"/>
        </w:rPr>
        <w:t xml:space="preserve">reported that SC had resolved on a 2% increase in its precept and an additional 2% for adult services. Any further increase would have required </w:t>
      </w:r>
      <w:r>
        <w:rPr>
          <w:rFonts w:ascii="Arial" w:hAnsi="Arial" w:cs="Arial"/>
          <w:sz w:val="20"/>
          <w:szCs w:val="20"/>
        </w:rPr>
        <w:t xml:space="preserve">a </w:t>
      </w:r>
      <w:r w:rsidRPr="005010A0">
        <w:rPr>
          <w:rFonts w:ascii="Arial" w:hAnsi="Arial" w:cs="Arial"/>
          <w:sz w:val="20"/>
          <w:szCs w:val="20"/>
        </w:rPr>
        <w:t xml:space="preserve">Referendum. </w:t>
      </w:r>
    </w:p>
    <w:p w:rsidR="002E092D" w:rsidRPr="001F19FE" w:rsidRDefault="002E092D" w:rsidP="002E092D">
      <w:pPr>
        <w:rPr>
          <w:rFonts w:ascii="Arial" w:hAnsi="Arial" w:cs="Arial"/>
          <w:b/>
          <w:sz w:val="20"/>
          <w:szCs w:val="20"/>
        </w:rPr>
      </w:pPr>
      <w:r w:rsidRPr="001F19FE">
        <w:rPr>
          <w:rFonts w:ascii="Arial" w:hAnsi="Arial" w:cs="Arial"/>
          <w:b/>
          <w:sz w:val="20"/>
          <w:szCs w:val="20"/>
        </w:rPr>
        <w:t>15197 C</w:t>
      </w:r>
      <w:r>
        <w:rPr>
          <w:rFonts w:ascii="Arial" w:hAnsi="Arial" w:cs="Arial"/>
          <w:b/>
          <w:sz w:val="20"/>
          <w:szCs w:val="20"/>
        </w:rPr>
        <w:t>OUNCILLORS’ AND CLERK’S TRAINING</w:t>
      </w:r>
    </w:p>
    <w:p w:rsidR="002E092D" w:rsidRPr="005010A0" w:rsidRDefault="002E092D" w:rsidP="002E092D">
      <w:pPr>
        <w:rPr>
          <w:rFonts w:ascii="Arial" w:hAnsi="Arial" w:cs="Arial"/>
          <w:sz w:val="20"/>
          <w:szCs w:val="20"/>
        </w:rPr>
      </w:pPr>
      <w:r w:rsidRPr="005010A0">
        <w:rPr>
          <w:rFonts w:ascii="Arial" w:hAnsi="Arial" w:cs="Arial"/>
          <w:sz w:val="20"/>
          <w:szCs w:val="20"/>
        </w:rPr>
        <w:t xml:space="preserve">The Clerk </w:t>
      </w:r>
      <w:r>
        <w:rPr>
          <w:rFonts w:ascii="Arial" w:hAnsi="Arial" w:cs="Arial"/>
          <w:sz w:val="20"/>
          <w:szCs w:val="20"/>
        </w:rPr>
        <w:t xml:space="preserve">said that she had commenced the </w:t>
      </w:r>
      <w:proofErr w:type="spellStart"/>
      <w:r>
        <w:rPr>
          <w:rFonts w:ascii="Arial" w:hAnsi="Arial" w:cs="Arial"/>
          <w:sz w:val="20"/>
          <w:szCs w:val="20"/>
        </w:rPr>
        <w:t>CilCA</w:t>
      </w:r>
      <w:proofErr w:type="spellEnd"/>
      <w:r>
        <w:rPr>
          <w:rFonts w:ascii="Arial" w:hAnsi="Arial" w:cs="Arial"/>
          <w:sz w:val="20"/>
          <w:szCs w:val="20"/>
        </w:rPr>
        <w:t xml:space="preserve"> qualification, as required in her contract of employment. As discussed at an earlier meeting, the Clerk said that she had made arrangements for the Shropshire Association of Local Councils (SALC) to deliver a training course on Fundamentals for Cllrs for all the Cllrs, except Cllr Higgin who had recently completed that course. The Clerk said that she would forward a choice of dates for the course. SALC would only attend if a minimum of 10 people attended the course. Cllrs from neighbouring parishes would be invited to attend to make up any shortfall in numbers. The Clerk said that the Vice Chairman had also started his planning related course.</w:t>
      </w:r>
    </w:p>
    <w:p w:rsidR="002E092D" w:rsidRPr="001F19FE" w:rsidRDefault="002E092D" w:rsidP="002E092D">
      <w:pPr>
        <w:rPr>
          <w:rFonts w:ascii="Arial" w:hAnsi="Arial" w:cs="Arial"/>
          <w:b/>
          <w:sz w:val="20"/>
          <w:szCs w:val="20"/>
        </w:rPr>
      </w:pPr>
      <w:r w:rsidRPr="001F19FE">
        <w:rPr>
          <w:rFonts w:ascii="Arial" w:hAnsi="Arial" w:cs="Arial"/>
          <w:b/>
          <w:sz w:val="20"/>
          <w:szCs w:val="20"/>
        </w:rPr>
        <w:t>15198 P</w:t>
      </w:r>
      <w:r>
        <w:rPr>
          <w:rFonts w:ascii="Arial" w:hAnsi="Arial" w:cs="Arial"/>
          <w:b/>
          <w:sz w:val="20"/>
          <w:szCs w:val="20"/>
        </w:rPr>
        <w:t>AYMENT OF ACCOUNTS</w:t>
      </w:r>
    </w:p>
    <w:p w:rsidR="002E092D" w:rsidRPr="001E3CBA" w:rsidRDefault="002E092D" w:rsidP="002E092D">
      <w:pPr>
        <w:pStyle w:val="ListParagraph2"/>
        <w:tabs>
          <w:tab w:val="right" w:pos="8930"/>
        </w:tabs>
        <w:ind w:left="454"/>
        <w:rPr>
          <w:sz w:val="20"/>
          <w:szCs w:val="20"/>
        </w:rPr>
      </w:pPr>
      <w:r w:rsidRPr="001E3CBA">
        <w:rPr>
          <w:sz w:val="20"/>
          <w:szCs w:val="20"/>
        </w:rPr>
        <w:t xml:space="preserve">S.H. </w:t>
      </w:r>
      <w:proofErr w:type="spellStart"/>
      <w:r w:rsidRPr="001E3CBA">
        <w:rPr>
          <w:sz w:val="20"/>
          <w:szCs w:val="20"/>
        </w:rPr>
        <w:t>Pimlott</w:t>
      </w:r>
      <w:proofErr w:type="spellEnd"/>
    </w:p>
    <w:p w:rsidR="002E092D" w:rsidRPr="001E3CBA" w:rsidRDefault="002E092D" w:rsidP="002E092D">
      <w:pPr>
        <w:pStyle w:val="ListParagraph2"/>
        <w:numPr>
          <w:ilvl w:val="0"/>
          <w:numId w:val="5"/>
        </w:numPr>
        <w:tabs>
          <w:tab w:val="right" w:pos="8930"/>
        </w:tabs>
        <w:rPr>
          <w:sz w:val="20"/>
          <w:szCs w:val="20"/>
        </w:rPr>
      </w:pPr>
      <w:r w:rsidRPr="001E3CBA">
        <w:rPr>
          <w:sz w:val="20"/>
          <w:szCs w:val="20"/>
        </w:rPr>
        <w:t xml:space="preserve">Salary                                                                      </w:t>
      </w:r>
      <w:r>
        <w:rPr>
          <w:sz w:val="20"/>
          <w:szCs w:val="20"/>
        </w:rPr>
        <w:t xml:space="preserve">                </w:t>
      </w:r>
      <w:r w:rsidRPr="001E3CBA">
        <w:rPr>
          <w:sz w:val="20"/>
          <w:szCs w:val="20"/>
        </w:rPr>
        <w:t xml:space="preserve">    </w:t>
      </w:r>
      <w:r>
        <w:rPr>
          <w:sz w:val="20"/>
          <w:szCs w:val="20"/>
        </w:rPr>
        <w:t xml:space="preserve"> </w:t>
      </w:r>
      <w:r w:rsidRPr="001E3CBA">
        <w:rPr>
          <w:sz w:val="20"/>
          <w:szCs w:val="20"/>
        </w:rPr>
        <w:t xml:space="preserve">    £372.26</w:t>
      </w:r>
    </w:p>
    <w:p w:rsidR="002E092D" w:rsidRPr="001E3CBA" w:rsidRDefault="002E092D" w:rsidP="002E092D">
      <w:pPr>
        <w:pStyle w:val="ListParagraph2"/>
        <w:numPr>
          <w:ilvl w:val="0"/>
          <w:numId w:val="5"/>
        </w:numPr>
        <w:tabs>
          <w:tab w:val="right" w:pos="8930"/>
        </w:tabs>
        <w:rPr>
          <w:sz w:val="20"/>
          <w:szCs w:val="20"/>
        </w:rPr>
      </w:pPr>
      <w:r w:rsidRPr="001E3CBA">
        <w:rPr>
          <w:sz w:val="20"/>
          <w:szCs w:val="20"/>
        </w:rPr>
        <w:t xml:space="preserve">Expenses                                                         </w:t>
      </w:r>
      <w:r>
        <w:rPr>
          <w:sz w:val="20"/>
          <w:szCs w:val="20"/>
        </w:rPr>
        <w:t xml:space="preserve">                </w:t>
      </w:r>
      <w:r w:rsidRPr="001E3CBA">
        <w:rPr>
          <w:sz w:val="20"/>
          <w:szCs w:val="20"/>
        </w:rPr>
        <w:t xml:space="preserve">                £132.48</w:t>
      </w:r>
    </w:p>
    <w:p w:rsidR="002E092D" w:rsidRPr="001E3CBA" w:rsidRDefault="002E092D" w:rsidP="002E092D">
      <w:pPr>
        <w:pStyle w:val="ListParagraph2"/>
        <w:numPr>
          <w:ilvl w:val="0"/>
          <w:numId w:val="5"/>
        </w:numPr>
        <w:tabs>
          <w:tab w:val="right" w:pos="8930"/>
        </w:tabs>
        <w:rPr>
          <w:sz w:val="20"/>
          <w:szCs w:val="20"/>
        </w:rPr>
      </w:pPr>
      <w:r w:rsidRPr="001E3CBA">
        <w:rPr>
          <w:sz w:val="20"/>
          <w:szCs w:val="20"/>
        </w:rPr>
        <w:t>Sundry</w:t>
      </w:r>
      <w:r>
        <w:rPr>
          <w:sz w:val="20"/>
          <w:szCs w:val="20"/>
        </w:rPr>
        <w:t xml:space="preserve"> (</w:t>
      </w:r>
      <w:proofErr w:type="spellStart"/>
      <w:r>
        <w:rPr>
          <w:sz w:val="20"/>
          <w:szCs w:val="20"/>
        </w:rPr>
        <w:t>CiLCA</w:t>
      </w:r>
      <w:proofErr w:type="spellEnd"/>
      <w:r>
        <w:rPr>
          <w:sz w:val="20"/>
          <w:szCs w:val="20"/>
        </w:rPr>
        <w:t xml:space="preserve"> registration £250) </w:t>
      </w:r>
      <w:r w:rsidRPr="001E3CBA">
        <w:rPr>
          <w:sz w:val="20"/>
          <w:szCs w:val="20"/>
        </w:rPr>
        <w:t xml:space="preserve">                                                   </w:t>
      </w:r>
      <w:r>
        <w:rPr>
          <w:sz w:val="20"/>
          <w:szCs w:val="20"/>
        </w:rPr>
        <w:t>£270.00</w:t>
      </w:r>
      <w:r w:rsidRPr="001E3CBA">
        <w:rPr>
          <w:sz w:val="20"/>
          <w:szCs w:val="20"/>
        </w:rPr>
        <w:t xml:space="preserve">                                          </w:t>
      </w:r>
      <w:r>
        <w:rPr>
          <w:sz w:val="20"/>
          <w:szCs w:val="20"/>
        </w:rPr>
        <w:t xml:space="preserve">   </w:t>
      </w:r>
      <w:r w:rsidRPr="001E3CBA">
        <w:rPr>
          <w:sz w:val="20"/>
          <w:szCs w:val="20"/>
        </w:rPr>
        <w:t xml:space="preserve">  </w:t>
      </w:r>
    </w:p>
    <w:p w:rsidR="002E092D" w:rsidRPr="001E3CBA" w:rsidRDefault="002E092D" w:rsidP="002E092D">
      <w:pPr>
        <w:pStyle w:val="ListParagraph2"/>
        <w:tabs>
          <w:tab w:val="right" w:pos="8930"/>
        </w:tabs>
        <w:ind w:left="454"/>
        <w:rPr>
          <w:sz w:val="20"/>
          <w:szCs w:val="20"/>
        </w:rPr>
      </w:pPr>
      <w:r w:rsidRPr="001E3CBA">
        <w:rPr>
          <w:sz w:val="20"/>
          <w:szCs w:val="20"/>
        </w:rPr>
        <w:t xml:space="preserve">HMRC                                                                                        </w:t>
      </w:r>
      <w:r>
        <w:rPr>
          <w:sz w:val="20"/>
          <w:szCs w:val="20"/>
        </w:rPr>
        <w:t xml:space="preserve">                  </w:t>
      </w:r>
      <w:r w:rsidRPr="001E3CBA">
        <w:rPr>
          <w:sz w:val="20"/>
          <w:szCs w:val="20"/>
        </w:rPr>
        <w:t xml:space="preserve">    £93.07</w:t>
      </w:r>
    </w:p>
    <w:p w:rsidR="002E092D" w:rsidRPr="001E3CBA" w:rsidRDefault="002E092D" w:rsidP="002E092D">
      <w:pPr>
        <w:pStyle w:val="ListParagraph2"/>
        <w:tabs>
          <w:tab w:val="right" w:pos="8930"/>
        </w:tabs>
        <w:ind w:left="454"/>
        <w:rPr>
          <w:sz w:val="20"/>
          <w:szCs w:val="20"/>
        </w:rPr>
      </w:pPr>
      <w:r w:rsidRPr="001E3CBA">
        <w:rPr>
          <w:sz w:val="20"/>
          <w:szCs w:val="20"/>
        </w:rPr>
        <w:t xml:space="preserve">Tony </w:t>
      </w:r>
      <w:proofErr w:type="spellStart"/>
      <w:r w:rsidRPr="001E3CBA">
        <w:rPr>
          <w:sz w:val="20"/>
          <w:szCs w:val="20"/>
        </w:rPr>
        <w:t>Seabridge</w:t>
      </w:r>
      <w:proofErr w:type="spellEnd"/>
      <w:r w:rsidRPr="001E3CBA">
        <w:rPr>
          <w:sz w:val="20"/>
          <w:szCs w:val="20"/>
        </w:rPr>
        <w:t xml:space="preserve"> (inclusive of VAT) re </w:t>
      </w:r>
      <w:proofErr w:type="spellStart"/>
      <w:r>
        <w:rPr>
          <w:sz w:val="20"/>
          <w:szCs w:val="20"/>
        </w:rPr>
        <w:t>gras</w:t>
      </w:r>
      <w:r w:rsidRPr="001E3CBA">
        <w:rPr>
          <w:sz w:val="20"/>
          <w:szCs w:val="20"/>
        </w:rPr>
        <w:t>scutting</w:t>
      </w:r>
      <w:proofErr w:type="spellEnd"/>
      <w:r w:rsidRPr="001E3CBA">
        <w:rPr>
          <w:sz w:val="20"/>
          <w:szCs w:val="20"/>
        </w:rPr>
        <w:t xml:space="preserve"> and other works           £2286.00                                   </w:t>
      </w:r>
    </w:p>
    <w:p w:rsidR="002E092D" w:rsidRPr="001E3CBA" w:rsidRDefault="002E092D" w:rsidP="002E092D">
      <w:pPr>
        <w:pStyle w:val="ListParagraph2"/>
        <w:tabs>
          <w:tab w:val="right" w:pos="8930"/>
        </w:tabs>
        <w:ind w:left="454"/>
        <w:rPr>
          <w:sz w:val="20"/>
          <w:szCs w:val="20"/>
        </w:rPr>
      </w:pPr>
      <w:r w:rsidRPr="001E3CBA">
        <w:rPr>
          <w:sz w:val="20"/>
          <w:szCs w:val="20"/>
        </w:rPr>
        <w:t xml:space="preserve">Society of Local Council Clerks re M. Blake training              </w:t>
      </w:r>
      <w:r>
        <w:rPr>
          <w:sz w:val="20"/>
          <w:szCs w:val="20"/>
        </w:rPr>
        <w:t xml:space="preserve">                    </w:t>
      </w:r>
      <w:r w:rsidRPr="001E3CBA">
        <w:rPr>
          <w:sz w:val="20"/>
          <w:szCs w:val="20"/>
        </w:rPr>
        <w:t xml:space="preserve">   £480.00</w:t>
      </w:r>
    </w:p>
    <w:p w:rsidR="002E092D" w:rsidRPr="001E3CBA" w:rsidRDefault="002E092D" w:rsidP="002E092D">
      <w:pPr>
        <w:pStyle w:val="ListParagraph2"/>
        <w:tabs>
          <w:tab w:val="right" w:pos="8930"/>
        </w:tabs>
        <w:ind w:left="454"/>
        <w:rPr>
          <w:sz w:val="20"/>
          <w:szCs w:val="20"/>
        </w:rPr>
      </w:pPr>
      <w:r w:rsidRPr="001E3CBA">
        <w:rPr>
          <w:sz w:val="20"/>
          <w:szCs w:val="20"/>
        </w:rPr>
        <w:t xml:space="preserve">Mileage Claim Cllr Blake for attending PC Website training  </w:t>
      </w:r>
    </w:p>
    <w:p w:rsidR="002E092D" w:rsidRPr="001E3CBA" w:rsidRDefault="002E092D" w:rsidP="002E092D">
      <w:pPr>
        <w:pStyle w:val="ListParagraph2"/>
        <w:numPr>
          <w:ilvl w:val="0"/>
          <w:numId w:val="0"/>
        </w:numPr>
        <w:tabs>
          <w:tab w:val="right" w:pos="8930"/>
        </w:tabs>
        <w:ind w:left="454"/>
        <w:rPr>
          <w:sz w:val="20"/>
          <w:szCs w:val="20"/>
        </w:rPr>
      </w:pPr>
      <w:r w:rsidRPr="001E3CBA">
        <w:rPr>
          <w:sz w:val="20"/>
          <w:szCs w:val="20"/>
        </w:rPr>
        <w:t>at Shrewsbury and Study Day at Didcot (</w:t>
      </w:r>
      <w:proofErr w:type="gramStart"/>
      <w:r w:rsidRPr="001E3CBA">
        <w:rPr>
          <w:sz w:val="20"/>
          <w:szCs w:val="20"/>
        </w:rPr>
        <w:t xml:space="preserve">NP)   </w:t>
      </w:r>
      <w:proofErr w:type="gramEnd"/>
      <w:r w:rsidRPr="001E3CBA">
        <w:rPr>
          <w:sz w:val="20"/>
          <w:szCs w:val="20"/>
        </w:rPr>
        <w:t xml:space="preserve">            </w:t>
      </w:r>
      <w:r>
        <w:rPr>
          <w:sz w:val="20"/>
          <w:szCs w:val="20"/>
        </w:rPr>
        <w:t xml:space="preserve">                    </w:t>
      </w:r>
      <w:r w:rsidRPr="001E3CBA">
        <w:rPr>
          <w:sz w:val="20"/>
          <w:szCs w:val="20"/>
        </w:rPr>
        <w:t xml:space="preserve">            £219.19</w:t>
      </w:r>
    </w:p>
    <w:p w:rsidR="002E092D" w:rsidRPr="001E3CBA" w:rsidRDefault="002E092D" w:rsidP="002E092D">
      <w:pPr>
        <w:pStyle w:val="ListParagraph2"/>
        <w:tabs>
          <w:tab w:val="right" w:pos="8930"/>
        </w:tabs>
        <w:ind w:left="454"/>
        <w:rPr>
          <w:sz w:val="20"/>
          <w:szCs w:val="20"/>
        </w:rPr>
      </w:pPr>
      <w:r w:rsidRPr="001E3CBA">
        <w:rPr>
          <w:sz w:val="20"/>
          <w:szCs w:val="20"/>
        </w:rPr>
        <w:t xml:space="preserve">Woore Victory Hall room hire re Parish Council      </w:t>
      </w:r>
      <w:r>
        <w:rPr>
          <w:sz w:val="20"/>
          <w:szCs w:val="20"/>
        </w:rPr>
        <w:t xml:space="preserve">                    </w:t>
      </w:r>
      <w:r w:rsidRPr="001E3CBA">
        <w:rPr>
          <w:sz w:val="20"/>
          <w:szCs w:val="20"/>
        </w:rPr>
        <w:t xml:space="preserve">                    £60.00  </w:t>
      </w:r>
    </w:p>
    <w:p w:rsidR="002E092D" w:rsidRPr="001E3CBA" w:rsidRDefault="002E092D" w:rsidP="002E092D">
      <w:pPr>
        <w:pStyle w:val="ListParagraph2"/>
        <w:tabs>
          <w:tab w:val="right" w:pos="8930"/>
        </w:tabs>
        <w:ind w:left="454"/>
        <w:rPr>
          <w:sz w:val="20"/>
          <w:szCs w:val="20"/>
        </w:rPr>
      </w:pPr>
      <w:r w:rsidRPr="001E3CBA">
        <w:rPr>
          <w:sz w:val="20"/>
          <w:szCs w:val="20"/>
        </w:rPr>
        <w:t xml:space="preserve">Woore Victory Hall room hire re Neighbourhood Planning      </w:t>
      </w:r>
      <w:r>
        <w:rPr>
          <w:sz w:val="20"/>
          <w:szCs w:val="20"/>
        </w:rPr>
        <w:t xml:space="preserve">                    </w:t>
      </w:r>
      <w:r w:rsidRPr="001E3CBA">
        <w:rPr>
          <w:sz w:val="20"/>
          <w:szCs w:val="20"/>
        </w:rPr>
        <w:t xml:space="preserve"> £138.00   </w:t>
      </w:r>
    </w:p>
    <w:p w:rsidR="002E092D" w:rsidRPr="001E3CBA" w:rsidRDefault="002E092D" w:rsidP="002E092D">
      <w:pPr>
        <w:pStyle w:val="ListParagraph2"/>
        <w:tabs>
          <w:tab w:val="right" w:pos="8930"/>
        </w:tabs>
        <w:ind w:left="454"/>
        <w:rPr>
          <w:sz w:val="20"/>
          <w:szCs w:val="20"/>
        </w:rPr>
      </w:pPr>
      <w:r w:rsidRPr="001E3CBA">
        <w:rPr>
          <w:sz w:val="20"/>
          <w:szCs w:val="20"/>
        </w:rPr>
        <w:t xml:space="preserve">Shropshire Assoc. of Local Councils re Clerk’s </w:t>
      </w:r>
      <w:proofErr w:type="spellStart"/>
      <w:r w:rsidRPr="001E3CBA">
        <w:rPr>
          <w:sz w:val="20"/>
          <w:szCs w:val="20"/>
        </w:rPr>
        <w:t>CiLCA</w:t>
      </w:r>
      <w:proofErr w:type="spellEnd"/>
      <w:r w:rsidRPr="001E3CBA">
        <w:rPr>
          <w:sz w:val="20"/>
          <w:szCs w:val="20"/>
        </w:rPr>
        <w:t xml:space="preserve"> training</w:t>
      </w:r>
      <w:r>
        <w:rPr>
          <w:sz w:val="20"/>
          <w:szCs w:val="20"/>
        </w:rPr>
        <w:t xml:space="preserve">                    </w:t>
      </w:r>
      <w:r w:rsidRPr="001E3CBA">
        <w:rPr>
          <w:sz w:val="20"/>
          <w:szCs w:val="20"/>
        </w:rPr>
        <w:t xml:space="preserve">  £60.00    </w:t>
      </w:r>
    </w:p>
    <w:p w:rsidR="002E092D" w:rsidRPr="001E3CBA" w:rsidRDefault="002E092D" w:rsidP="002E092D">
      <w:pPr>
        <w:pStyle w:val="ListParagraph2"/>
        <w:tabs>
          <w:tab w:val="right" w:pos="8930"/>
        </w:tabs>
        <w:ind w:left="454"/>
        <w:rPr>
          <w:sz w:val="20"/>
          <w:szCs w:val="20"/>
        </w:rPr>
      </w:pPr>
      <w:r w:rsidRPr="001E3CBA">
        <w:rPr>
          <w:sz w:val="20"/>
          <w:szCs w:val="20"/>
        </w:rPr>
        <w:t xml:space="preserve">Shropshire Assoc. of Local Councils re supply of guides     </w:t>
      </w:r>
      <w:r>
        <w:rPr>
          <w:sz w:val="20"/>
          <w:szCs w:val="20"/>
        </w:rPr>
        <w:t xml:space="preserve">                    </w:t>
      </w:r>
      <w:r w:rsidRPr="001E3CBA">
        <w:rPr>
          <w:sz w:val="20"/>
          <w:szCs w:val="20"/>
        </w:rPr>
        <w:t xml:space="preserve">      £24.00        </w:t>
      </w:r>
    </w:p>
    <w:p w:rsidR="002E092D" w:rsidRPr="001E3CBA" w:rsidRDefault="002E092D" w:rsidP="002E092D">
      <w:pPr>
        <w:pStyle w:val="ListParagraph2"/>
        <w:numPr>
          <w:ilvl w:val="0"/>
          <w:numId w:val="0"/>
        </w:numPr>
        <w:spacing w:after="0"/>
        <w:rPr>
          <w:sz w:val="20"/>
          <w:szCs w:val="20"/>
        </w:rPr>
      </w:pPr>
      <w:r w:rsidRPr="001E3CBA">
        <w:rPr>
          <w:sz w:val="20"/>
          <w:szCs w:val="20"/>
        </w:rPr>
        <w:t>The Council resolved to pay the above accounts.</w:t>
      </w:r>
    </w:p>
    <w:p w:rsidR="002E092D" w:rsidRPr="001E3CBA" w:rsidRDefault="002E092D" w:rsidP="002E092D">
      <w:pPr>
        <w:pStyle w:val="ListParagraph2"/>
        <w:numPr>
          <w:ilvl w:val="0"/>
          <w:numId w:val="0"/>
        </w:numPr>
        <w:spacing w:after="0"/>
        <w:rPr>
          <w:sz w:val="20"/>
          <w:szCs w:val="20"/>
        </w:rPr>
      </w:pPr>
    </w:p>
    <w:p w:rsidR="002E092D" w:rsidRDefault="002E092D" w:rsidP="002E092D">
      <w:pPr>
        <w:pStyle w:val="ListParagraph"/>
        <w:spacing w:after="0"/>
        <w:ind w:left="0"/>
        <w:rPr>
          <w:rFonts w:ascii="Arial" w:hAnsi="Arial" w:cs="Arial"/>
          <w:b/>
          <w:sz w:val="20"/>
          <w:szCs w:val="20"/>
        </w:rPr>
      </w:pPr>
      <w:r w:rsidRPr="001F19FE">
        <w:rPr>
          <w:rFonts w:ascii="Arial" w:hAnsi="Arial" w:cs="Arial"/>
          <w:b/>
          <w:sz w:val="20"/>
          <w:szCs w:val="20"/>
        </w:rPr>
        <w:t>15199 C</w:t>
      </w:r>
      <w:r>
        <w:rPr>
          <w:rFonts w:ascii="Arial" w:hAnsi="Arial" w:cs="Arial"/>
          <w:b/>
          <w:sz w:val="20"/>
          <w:szCs w:val="20"/>
        </w:rPr>
        <w:t>LERK’S CORRESPONDENCE</w:t>
      </w:r>
    </w:p>
    <w:p w:rsidR="002E092D" w:rsidRDefault="002E092D" w:rsidP="002E092D">
      <w:pPr>
        <w:pStyle w:val="ListParagraph"/>
        <w:spacing w:after="0"/>
        <w:ind w:left="0"/>
        <w:rPr>
          <w:rFonts w:ascii="Arial" w:hAnsi="Arial" w:cs="Arial"/>
          <w:b/>
          <w:sz w:val="20"/>
          <w:szCs w:val="20"/>
        </w:rPr>
      </w:pPr>
    </w:p>
    <w:p w:rsidR="002E092D" w:rsidRPr="001E3CBA" w:rsidRDefault="002E092D" w:rsidP="002E092D">
      <w:pPr>
        <w:pStyle w:val="ListParagraph"/>
        <w:spacing w:after="0"/>
        <w:ind w:left="0"/>
        <w:rPr>
          <w:rFonts w:ascii="Arial" w:hAnsi="Arial" w:cs="Arial"/>
          <w:sz w:val="20"/>
          <w:szCs w:val="20"/>
        </w:rPr>
      </w:pPr>
      <w:r w:rsidRPr="001E3CBA">
        <w:rPr>
          <w:rFonts w:ascii="Arial" w:hAnsi="Arial" w:cs="Arial"/>
          <w:sz w:val="20"/>
          <w:szCs w:val="20"/>
        </w:rPr>
        <w:t>The correspondence</w:t>
      </w:r>
      <w:r>
        <w:rPr>
          <w:rFonts w:ascii="Arial" w:hAnsi="Arial" w:cs="Arial"/>
          <w:sz w:val="20"/>
          <w:szCs w:val="20"/>
        </w:rPr>
        <w:t>,</w:t>
      </w:r>
      <w:r w:rsidRPr="001E3CBA">
        <w:rPr>
          <w:rFonts w:ascii="Arial" w:hAnsi="Arial" w:cs="Arial"/>
          <w:sz w:val="20"/>
          <w:szCs w:val="20"/>
        </w:rPr>
        <w:t xml:space="preserve"> </w:t>
      </w:r>
      <w:r>
        <w:rPr>
          <w:rFonts w:ascii="Arial" w:hAnsi="Arial" w:cs="Arial"/>
          <w:sz w:val="20"/>
          <w:szCs w:val="20"/>
        </w:rPr>
        <w:t xml:space="preserve">which had been </w:t>
      </w:r>
      <w:r w:rsidRPr="001E3CBA">
        <w:rPr>
          <w:rFonts w:ascii="Arial" w:hAnsi="Arial" w:cs="Arial"/>
          <w:sz w:val="20"/>
          <w:szCs w:val="20"/>
        </w:rPr>
        <w:t>circulated by the Clerk</w:t>
      </w:r>
      <w:r>
        <w:rPr>
          <w:rFonts w:ascii="Arial" w:hAnsi="Arial" w:cs="Arial"/>
          <w:sz w:val="20"/>
          <w:szCs w:val="20"/>
        </w:rPr>
        <w:t xml:space="preserve"> by email, </w:t>
      </w:r>
      <w:r w:rsidRPr="001E3CBA">
        <w:rPr>
          <w:rFonts w:ascii="Arial" w:hAnsi="Arial" w:cs="Arial"/>
          <w:sz w:val="20"/>
          <w:szCs w:val="20"/>
        </w:rPr>
        <w:t>was noted.</w:t>
      </w:r>
    </w:p>
    <w:p w:rsidR="002E092D" w:rsidRDefault="002E092D" w:rsidP="002E092D">
      <w:pPr>
        <w:pStyle w:val="ListParagraph"/>
        <w:spacing w:after="0"/>
        <w:ind w:left="0"/>
        <w:rPr>
          <w:rFonts w:ascii="Arial" w:hAnsi="Arial" w:cs="Arial"/>
          <w:b/>
          <w:sz w:val="20"/>
          <w:szCs w:val="20"/>
        </w:rPr>
      </w:pPr>
    </w:p>
    <w:p w:rsidR="002E092D" w:rsidRPr="00B84AB4" w:rsidRDefault="002E092D" w:rsidP="002E092D">
      <w:pPr>
        <w:pStyle w:val="ListParagraph"/>
        <w:spacing w:after="0"/>
        <w:ind w:left="0"/>
        <w:rPr>
          <w:rFonts w:ascii="Arial" w:hAnsi="Arial" w:cs="Arial"/>
          <w:b/>
          <w:sz w:val="20"/>
          <w:szCs w:val="20"/>
        </w:rPr>
      </w:pPr>
      <w:r w:rsidRPr="00B84AB4">
        <w:rPr>
          <w:rFonts w:ascii="Arial" w:hAnsi="Arial" w:cs="Arial"/>
          <w:b/>
          <w:sz w:val="20"/>
          <w:szCs w:val="20"/>
        </w:rPr>
        <w:t xml:space="preserve">DATE OF NEXT PARISH COUNCIL MEETING: ANNUAL PARISH MEETING MONDAY 11th </w:t>
      </w:r>
      <w:r>
        <w:rPr>
          <w:rFonts w:ascii="Arial" w:hAnsi="Arial" w:cs="Arial"/>
          <w:b/>
          <w:sz w:val="20"/>
          <w:szCs w:val="20"/>
        </w:rPr>
        <w:t xml:space="preserve">     </w:t>
      </w:r>
      <w:r w:rsidRPr="00B84AB4">
        <w:rPr>
          <w:rFonts w:ascii="Arial" w:hAnsi="Arial" w:cs="Arial"/>
          <w:b/>
          <w:sz w:val="20"/>
          <w:szCs w:val="20"/>
        </w:rPr>
        <w:t>MARCH 2016 at 7.15 pm</w:t>
      </w:r>
    </w:p>
    <w:p w:rsidR="002E092D" w:rsidRPr="00B84AB4"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r w:rsidRPr="00B84AB4">
        <w:rPr>
          <w:rFonts w:ascii="Arial" w:hAnsi="Arial" w:cs="Arial"/>
          <w:b/>
          <w:sz w:val="20"/>
          <w:szCs w:val="20"/>
        </w:rPr>
        <w:t>PARISH COUNCIL AGM</w:t>
      </w:r>
      <w:r>
        <w:rPr>
          <w:rFonts w:ascii="Arial" w:hAnsi="Arial" w:cs="Arial"/>
          <w:b/>
          <w:sz w:val="20"/>
          <w:szCs w:val="20"/>
        </w:rPr>
        <w:t>:</w:t>
      </w:r>
      <w:r w:rsidRPr="00B84AB4">
        <w:rPr>
          <w:rFonts w:ascii="Arial" w:hAnsi="Arial" w:cs="Arial"/>
          <w:b/>
          <w:sz w:val="20"/>
          <w:szCs w:val="20"/>
        </w:rPr>
        <w:t xml:space="preserve"> MONDAY 9</w:t>
      </w:r>
      <w:r w:rsidRPr="00B84AB4">
        <w:rPr>
          <w:rFonts w:ascii="Arial" w:hAnsi="Arial" w:cs="Arial"/>
          <w:b/>
          <w:sz w:val="20"/>
          <w:szCs w:val="20"/>
          <w:vertAlign w:val="superscript"/>
        </w:rPr>
        <w:t>TH</w:t>
      </w:r>
      <w:r w:rsidRPr="00B84AB4">
        <w:rPr>
          <w:rFonts w:ascii="Arial" w:hAnsi="Arial" w:cs="Arial"/>
          <w:b/>
          <w:sz w:val="20"/>
          <w:szCs w:val="20"/>
        </w:rPr>
        <w:t xml:space="preserve"> MAY 2016 </w:t>
      </w:r>
      <w:r>
        <w:rPr>
          <w:rFonts w:ascii="Arial" w:hAnsi="Arial" w:cs="Arial"/>
          <w:b/>
          <w:sz w:val="20"/>
          <w:szCs w:val="20"/>
        </w:rPr>
        <w:t>at</w:t>
      </w:r>
      <w:r w:rsidRPr="00B84AB4">
        <w:rPr>
          <w:rFonts w:ascii="Arial" w:hAnsi="Arial" w:cs="Arial"/>
          <w:b/>
          <w:sz w:val="20"/>
          <w:szCs w:val="20"/>
        </w:rPr>
        <w:t xml:space="preserve"> 7.15 pm.</w:t>
      </w: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Default="002E092D" w:rsidP="002E092D">
      <w:pPr>
        <w:pStyle w:val="ListParagraph"/>
        <w:spacing w:after="0"/>
        <w:ind w:left="0"/>
        <w:rPr>
          <w:rFonts w:ascii="Arial" w:hAnsi="Arial" w:cs="Arial"/>
          <w:b/>
          <w:sz w:val="20"/>
          <w:szCs w:val="20"/>
        </w:rPr>
      </w:pPr>
    </w:p>
    <w:p w:rsidR="002E092D" w:rsidRPr="00B84AB4" w:rsidRDefault="002E092D" w:rsidP="002E092D">
      <w:pPr>
        <w:pStyle w:val="ListParagraph"/>
        <w:spacing w:after="0"/>
        <w:ind w:left="0"/>
        <w:rPr>
          <w:rFonts w:ascii="Arial" w:hAnsi="Arial" w:cs="Arial"/>
          <w:b/>
          <w:sz w:val="20"/>
          <w:szCs w:val="20"/>
        </w:rPr>
      </w:pPr>
    </w:p>
    <w:p w:rsidR="002E092D" w:rsidRPr="001E3CBA" w:rsidRDefault="002E092D" w:rsidP="002E092D">
      <w:pPr>
        <w:spacing w:after="0"/>
        <w:rPr>
          <w:rFonts w:ascii="Arial" w:hAnsi="Arial" w:cs="Arial"/>
          <w:sz w:val="20"/>
          <w:szCs w:val="20"/>
        </w:rPr>
      </w:pPr>
    </w:p>
    <w:p w:rsidR="002E092D" w:rsidRPr="001E3CBA" w:rsidRDefault="002E092D" w:rsidP="002E092D">
      <w:pPr>
        <w:spacing w:after="0"/>
        <w:jc w:val="center"/>
        <w:rPr>
          <w:rFonts w:ascii="Arial" w:hAnsi="Arial" w:cs="Arial"/>
          <w:b/>
          <w:sz w:val="20"/>
          <w:szCs w:val="20"/>
          <w:u w:val="single"/>
        </w:rPr>
      </w:pPr>
      <w:r w:rsidRPr="001E3CBA">
        <w:rPr>
          <w:rFonts w:ascii="Arial" w:hAnsi="Arial" w:cs="Arial"/>
          <w:b/>
          <w:sz w:val="20"/>
          <w:szCs w:val="20"/>
          <w:u w:val="single"/>
        </w:rPr>
        <w:t>RECORD OF VOTING FOR WOORE PARISH COUNCIL MEETING HELD ON 8</w:t>
      </w:r>
      <w:r w:rsidRPr="001E3CBA">
        <w:rPr>
          <w:rFonts w:ascii="Arial" w:hAnsi="Arial" w:cs="Arial"/>
          <w:b/>
          <w:sz w:val="20"/>
          <w:szCs w:val="20"/>
          <w:u w:val="single"/>
          <w:vertAlign w:val="superscript"/>
        </w:rPr>
        <w:t>th</w:t>
      </w:r>
      <w:r w:rsidRPr="001E3CBA">
        <w:rPr>
          <w:rFonts w:ascii="Arial" w:hAnsi="Arial" w:cs="Arial"/>
          <w:b/>
          <w:sz w:val="20"/>
          <w:szCs w:val="20"/>
          <w:u w:val="single"/>
        </w:rPr>
        <w:t xml:space="preserve"> FEBRUARY</w:t>
      </w:r>
    </w:p>
    <w:p w:rsidR="002E092D" w:rsidRPr="001E3CBA" w:rsidRDefault="002E092D" w:rsidP="002E092D">
      <w:pPr>
        <w:pStyle w:val="ListParagraph2"/>
        <w:numPr>
          <w:ilvl w:val="0"/>
          <w:numId w:val="0"/>
        </w:numPr>
        <w:spacing w:after="0"/>
        <w:rPr>
          <w:sz w:val="20"/>
          <w:szCs w:val="20"/>
        </w:rPr>
      </w:pPr>
    </w:p>
    <w:p w:rsidR="002E092D" w:rsidRPr="001E3CBA" w:rsidRDefault="002E092D" w:rsidP="002E092D">
      <w:pPr>
        <w:spacing w:after="0"/>
        <w:rPr>
          <w:rFonts w:ascii="Arial" w:hAnsi="Arial" w:cs="Arial"/>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2E092D" w:rsidRPr="001E3CBA" w:rsidTr="004271A7">
        <w:tc>
          <w:tcPr>
            <w:tcW w:w="1505" w:type="dxa"/>
          </w:tcPr>
          <w:p w:rsidR="002E092D" w:rsidRPr="001E3CBA" w:rsidRDefault="002E092D" w:rsidP="004271A7">
            <w:pPr>
              <w:rPr>
                <w:rFonts w:ascii="Arial" w:hAnsi="Arial" w:cs="Arial"/>
                <w:b/>
                <w:sz w:val="20"/>
                <w:szCs w:val="20"/>
              </w:rPr>
            </w:pPr>
            <w:r w:rsidRPr="001E3CBA">
              <w:rPr>
                <w:rFonts w:ascii="Arial" w:hAnsi="Arial" w:cs="Arial"/>
                <w:b/>
                <w:sz w:val="20"/>
                <w:szCs w:val="20"/>
              </w:rPr>
              <w:t>Agenda Item</w:t>
            </w:r>
          </w:p>
        </w:tc>
        <w:tc>
          <w:tcPr>
            <w:tcW w:w="4363" w:type="dxa"/>
          </w:tcPr>
          <w:p w:rsidR="002E092D" w:rsidRPr="001E3CBA" w:rsidRDefault="002E092D" w:rsidP="004271A7">
            <w:pPr>
              <w:rPr>
                <w:rFonts w:ascii="Arial" w:hAnsi="Arial" w:cs="Arial"/>
                <w:b/>
                <w:sz w:val="20"/>
                <w:szCs w:val="20"/>
              </w:rPr>
            </w:pPr>
            <w:r w:rsidRPr="001E3CBA">
              <w:rPr>
                <w:rFonts w:ascii="Arial" w:hAnsi="Arial" w:cs="Arial"/>
                <w:b/>
                <w:sz w:val="20"/>
                <w:szCs w:val="20"/>
              </w:rPr>
              <w:t>Motion</w:t>
            </w:r>
          </w:p>
        </w:tc>
        <w:tc>
          <w:tcPr>
            <w:tcW w:w="1498" w:type="dxa"/>
          </w:tcPr>
          <w:p w:rsidR="002E092D" w:rsidRPr="001E3CBA" w:rsidRDefault="002E092D" w:rsidP="004271A7">
            <w:pPr>
              <w:rPr>
                <w:rFonts w:ascii="Arial" w:hAnsi="Arial" w:cs="Arial"/>
                <w:b/>
                <w:sz w:val="20"/>
                <w:szCs w:val="20"/>
              </w:rPr>
            </w:pPr>
            <w:r w:rsidRPr="001E3CBA">
              <w:rPr>
                <w:rFonts w:ascii="Arial" w:hAnsi="Arial" w:cs="Arial"/>
                <w:b/>
                <w:sz w:val="20"/>
                <w:szCs w:val="20"/>
              </w:rPr>
              <w:t>Cllr</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For</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Against</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Abstain</w:t>
            </w:r>
          </w:p>
        </w:tc>
      </w:tr>
      <w:tr w:rsidR="002E092D" w:rsidRPr="001E3CBA" w:rsidTr="004271A7">
        <w:tc>
          <w:tcPr>
            <w:tcW w:w="1505"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151</w:t>
            </w:r>
            <w:r>
              <w:rPr>
                <w:rFonts w:ascii="Arial" w:hAnsi="Arial" w:cs="Arial"/>
                <w:b/>
                <w:bCs/>
                <w:sz w:val="20"/>
                <w:szCs w:val="20"/>
              </w:rPr>
              <w:t>91</w:t>
            </w:r>
          </w:p>
        </w:tc>
        <w:tc>
          <w:tcPr>
            <w:tcW w:w="4363" w:type="dxa"/>
            <w:vMerge w:val="restart"/>
          </w:tcPr>
          <w:p w:rsidR="002E092D" w:rsidRPr="001E3CBA" w:rsidRDefault="002E092D" w:rsidP="004271A7">
            <w:pPr>
              <w:rPr>
                <w:rFonts w:ascii="Arial" w:hAnsi="Arial" w:cs="Arial"/>
                <w:sz w:val="20"/>
                <w:szCs w:val="20"/>
              </w:rPr>
            </w:pPr>
            <w:r w:rsidRPr="001E3CBA">
              <w:rPr>
                <w:rFonts w:ascii="Arial" w:hAnsi="Arial" w:cs="Arial"/>
                <w:sz w:val="20"/>
                <w:szCs w:val="20"/>
              </w:rPr>
              <w:t xml:space="preserve">Resolved to approve the Minutes of the Meeting held on </w:t>
            </w:r>
            <w:r>
              <w:rPr>
                <w:rFonts w:ascii="Arial" w:hAnsi="Arial" w:cs="Arial"/>
                <w:sz w:val="20"/>
                <w:szCs w:val="20"/>
              </w:rPr>
              <w:t>8</w:t>
            </w:r>
            <w:r w:rsidRPr="00EA0C22">
              <w:rPr>
                <w:rFonts w:ascii="Arial" w:hAnsi="Arial" w:cs="Arial"/>
                <w:sz w:val="20"/>
                <w:szCs w:val="20"/>
                <w:vertAlign w:val="superscript"/>
              </w:rPr>
              <w:t>th</w:t>
            </w:r>
            <w:r>
              <w:rPr>
                <w:rFonts w:ascii="Arial" w:hAnsi="Arial" w:cs="Arial"/>
                <w:sz w:val="20"/>
                <w:szCs w:val="20"/>
              </w:rPr>
              <w:t xml:space="preserve"> Febru</w:t>
            </w:r>
            <w:r w:rsidRPr="001E3CBA">
              <w:rPr>
                <w:rFonts w:ascii="Arial" w:hAnsi="Arial" w:cs="Arial"/>
                <w:sz w:val="20"/>
                <w:szCs w:val="20"/>
              </w:rPr>
              <w:t>ary 2016, subject to the amendment</w:t>
            </w:r>
            <w:r>
              <w:rPr>
                <w:rFonts w:ascii="Arial" w:hAnsi="Arial" w:cs="Arial"/>
                <w:sz w:val="20"/>
                <w:szCs w:val="20"/>
              </w:rPr>
              <w:t>s</w:t>
            </w:r>
            <w:r w:rsidRPr="001E3CBA">
              <w:rPr>
                <w:rFonts w:ascii="Arial" w:hAnsi="Arial" w:cs="Arial"/>
                <w:sz w:val="20"/>
                <w:szCs w:val="20"/>
              </w:rPr>
              <w:t xml:space="preserve"> specified in the Minutes.</w:t>
            </w: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Moore</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Allison</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H</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M</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val="restart"/>
          </w:tcPr>
          <w:p w:rsidR="002E092D" w:rsidRDefault="002E092D" w:rsidP="004271A7">
            <w:pPr>
              <w:rPr>
                <w:rFonts w:ascii="Arial" w:hAnsi="Arial" w:cs="Arial"/>
                <w:b/>
                <w:bCs/>
                <w:sz w:val="20"/>
                <w:szCs w:val="20"/>
              </w:rPr>
            </w:pPr>
            <w:r w:rsidRPr="001E3CBA">
              <w:rPr>
                <w:rFonts w:ascii="Arial" w:hAnsi="Arial" w:cs="Arial"/>
                <w:b/>
                <w:bCs/>
                <w:sz w:val="20"/>
                <w:szCs w:val="20"/>
              </w:rPr>
              <w:t xml:space="preserve">Prop: </w:t>
            </w:r>
            <w:r>
              <w:rPr>
                <w:rFonts w:ascii="Arial" w:hAnsi="Arial" w:cs="Arial"/>
                <w:b/>
                <w:bCs/>
                <w:sz w:val="20"/>
                <w:szCs w:val="20"/>
              </w:rPr>
              <w:t>Clifford</w:t>
            </w:r>
          </w:p>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Second: </w:t>
            </w:r>
            <w:r>
              <w:rPr>
                <w:rFonts w:ascii="Arial" w:hAnsi="Arial" w:cs="Arial"/>
                <w:b/>
                <w:bCs/>
                <w:sz w:val="20"/>
                <w:szCs w:val="20"/>
              </w:rPr>
              <w:t xml:space="preserve">M Blake </w:t>
            </w: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Clifford</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Cowey</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Pr>
                <w:rFonts w:ascii="Arial" w:hAnsi="Arial" w:cs="Arial"/>
                <w:sz w:val="20"/>
                <w:szCs w:val="20"/>
              </w:rPr>
              <w:t>Ford</w:t>
            </w:r>
          </w:p>
        </w:tc>
        <w:tc>
          <w:tcPr>
            <w:tcW w:w="782"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Lightfoot</w:t>
            </w:r>
          </w:p>
        </w:tc>
        <w:tc>
          <w:tcPr>
            <w:tcW w:w="78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b/>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Woodcock</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bl>
    <w:p w:rsidR="002E092D" w:rsidRPr="001E3CBA" w:rsidRDefault="002E092D" w:rsidP="002E092D">
      <w:pPr>
        <w:rPr>
          <w:rFonts w:ascii="Arial" w:hAnsi="Arial" w:cs="Arial"/>
          <w:sz w:val="20"/>
          <w:szCs w:val="20"/>
        </w:rPr>
      </w:pPr>
    </w:p>
    <w:p w:rsidR="002E092D" w:rsidRPr="001E3CBA" w:rsidRDefault="002E092D" w:rsidP="002E092D">
      <w:pPr>
        <w:spacing w:after="0"/>
        <w:rPr>
          <w:rFonts w:ascii="Arial" w:hAnsi="Arial" w:cs="Arial"/>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2E092D" w:rsidRPr="001E3CBA" w:rsidTr="004271A7">
        <w:tc>
          <w:tcPr>
            <w:tcW w:w="1505" w:type="dxa"/>
          </w:tcPr>
          <w:p w:rsidR="002E092D" w:rsidRPr="001E3CBA" w:rsidRDefault="002E092D" w:rsidP="004271A7">
            <w:pPr>
              <w:rPr>
                <w:rFonts w:ascii="Arial" w:hAnsi="Arial" w:cs="Arial"/>
                <w:b/>
                <w:sz w:val="20"/>
                <w:szCs w:val="20"/>
              </w:rPr>
            </w:pPr>
            <w:r w:rsidRPr="001E3CBA">
              <w:rPr>
                <w:rFonts w:ascii="Arial" w:hAnsi="Arial" w:cs="Arial"/>
                <w:b/>
                <w:sz w:val="20"/>
                <w:szCs w:val="20"/>
              </w:rPr>
              <w:t>Agenda Item</w:t>
            </w:r>
          </w:p>
        </w:tc>
        <w:tc>
          <w:tcPr>
            <w:tcW w:w="4363" w:type="dxa"/>
          </w:tcPr>
          <w:p w:rsidR="002E092D" w:rsidRPr="001E3CBA" w:rsidRDefault="002E092D" w:rsidP="004271A7">
            <w:pPr>
              <w:rPr>
                <w:rFonts w:ascii="Arial" w:hAnsi="Arial" w:cs="Arial"/>
                <w:b/>
                <w:sz w:val="20"/>
                <w:szCs w:val="20"/>
              </w:rPr>
            </w:pPr>
            <w:r w:rsidRPr="001E3CBA">
              <w:rPr>
                <w:rFonts w:ascii="Arial" w:hAnsi="Arial" w:cs="Arial"/>
                <w:b/>
                <w:sz w:val="20"/>
                <w:szCs w:val="20"/>
              </w:rPr>
              <w:t>Motion</w:t>
            </w:r>
          </w:p>
        </w:tc>
        <w:tc>
          <w:tcPr>
            <w:tcW w:w="1498" w:type="dxa"/>
          </w:tcPr>
          <w:p w:rsidR="002E092D" w:rsidRPr="001E3CBA" w:rsidRDefault="002E092D" w:rsidP="004271A7">
            <w:pPr>
              <w:rPr>
                <w:rFonts w:ascii="Arial" w:hAnsi="Arial" w:cs="Arial"/>
                <w:b/>
                <w:sz w:val="20"/>
                <w:szCs w:val="20"/>
              </w:rPr>
            </w:pPr>
            <w:r w:rsidRPr="001E3CBA">
              <w:rPr>
                <w:rFonts w:ascii="Arial" w:hAnsi="Arial" w:cs="Arial"/>
                <w:b/>
                <w:sz w:val="20"/>
                <w:szCs w:val="20"/>
              </w:rPr>
              <w:t>Cllr</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For</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Against</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Abstain</w:t>
            </w:r>
          </w:p>
        </w:tc>
      </w:tr>
      <w:tr w:rsidR="002E092D" w:rsidRPr="001E3CBA" w:rsidTr="004271A7">
        <w:tc>
          <w:tcPr>
            <w:tcW w:w="1505"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151</w:t>
            </w:r>
            <w:r>
              <w:rPr>
                <w:rFonts w:ascii="Arial" w:hAnsi="Arial" w:cs="Arial"/>
                <w:b/>
                <w:bCs/>
                <w:sz w:val="20"/>
                <w:szCs w:val="20"/>
              </w:rPr>
              <w:t>93</w:t>
            </w:r>
            <w:r w:rsidRPr="001E3CBA">
              <w:rPr>
                <w:rFonts w:ascii="Arial" w:hAnsi="Arial" w:cs="Arial"/>
                <w:b/>
                <w:bCs/>
                <w:sz w:val="20"/>
                <w:szCs w:val="20"/>
              </w:rPr>
              <w:t>(</w:t>
            </w:r>
            <w:r>
              <w:rPr>
                <w:rFonts w:ascii="Arial" w:hAnsi="Arial" w:cs="Arial"/>
                <w:b/>
                <w:bCs/>
                <w:sz w:val="20"/>
                <w:szCs w:val="20"/>
              </w:rPr>
              <w:t>1</w:t>
            </w:r>
            <w:r w:rsidRPr="001E3CBA">
              <w:rPr>
                <w:rFonts w:ascii="Arial" w:hAnsi="Arial" w:cs="Arial"/>
                <w:b/>
                <w:bCs/>
                <w:sz w:val="20"/>
                <w:szCs w:val="20"/>
              </w:rPr>
              <w:t>)</w:t>
            </w:r>
          </w:p>
        </w:tc>
        <w:tc>
          <w:tcPr>
            <w:tcW w:w="4363" w:type="dxa"/>
            <w:vMerge w:val="restart"/>
          </w:tcPr>
          <w:p w:rsidR="002E092D" w:rsidRPr="001E3CBA" w:rsidRDefault="002E092D" w:rsidP="004271A7">
            <w:pPr>
              <w:rPr>
                <w:rFonts w:ascii="Arial" w:hAnsi="Arial" w:cs="Arial"/>
                <w:sz w:val="20"/>
                <w:szCs w:val="20"/>
              </w:rPr>
            </w:pPr>
            <w:r w:rsidRPr="001E3CBA">
              <w:rPr>
                <w:rFonts w:ascii="Arial" w:hAnsi="Arial" w:cs="Arial"/>
                <w:sz w:val="20"/>
                <w:szCs w:val="20"/>
              </w:rPr>
              <w:t xml:space="preserve">Resolved to </w:t>
            </w:r>
            <w:r>
              <w:rPr>
                <w:rFonts w:ascii="Arial" w:hAnsi="Arial" w:cs="Arial"/>
                <w:sz w:val="20"/>
                <w:szCs w:val="20"/>
              </w:rPr>
              <w:t>object to the Application on the grounds set out in the Minutes.</w:t>
            </w: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Allison</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H</w:t>
            </w:r>
          </w:p>
        </w:tc>
        <w:tc>
          <w:tcPr>
            <w:tcW w:w="782"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EF544C" w:rsidRDefault="002E092D" w:rsidP="004271A7">
            <w:pPr>
              <w:jc w:val="center"/>
              <w:rPr>
                <w:rFonts w:ascii="Arial" w:hAnsi="Arial" w:cs="Arial"/>
                <w:b/>
                <w:sz w:val="20"/>
                <w:szCs w:val="20"/>
              </w:rPr>
            </w:pPr>
            <w:r w:rsidRPr="00EF544C">
              <w:rPr>
                <w:rFonts w:ascii="Arial" w:hAnsi="Arial" w:cs="Arial"/>
                <w:b/>
                <w:sz w:val="20"/>
                <w:szCs w:val="20"/>
              </w:rPr>
              <w:t>X</w:t>
            </w:r>
          </w:p>
        </w:tc>
      </w:tr>
      <w:tr w:rsidR="002E092D" w:rsidRPr="001E3CBA" w:rsidTr="004271A7">
        <w:tc>
          <w:tcPr>
            <w:tcW w:w="1505" w:type="dxa"/>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M</w:t>
            </w:r>
          </w:p>
        </w:tc>
        <w:tc>
          <w:tcPr>
            <w:tcW w:w="782"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EF544C" w:rsidRDefault="002E092D" w:rsidP="004271A7">
            <w:pPr>
              <w:jc w:val="center"/>
              <w:rPr>
                <w:rFonts w:ascii="Arial" w:hAnsi="Arial" w:cs="Arial"/>
                <w:b/>
                <w:sz w:val="20"/>
                <w:szCs w:val="20"/>
              </w:rPr>
            </w:pPr>
            <w:r w:rsidRPr="00EF544C">
              <w:rPr>
                <w:rFonts w:ascii="Arial" w:hAnsi="Arial" w:cs="Arial"/>
                <w:b/>
                <w:sz w:val="20"/>
                <w:szCs w:val="20"/>
              </w:rPr>
              <w:t>X</w:t>
            </w:r>
          </w:p>
        </w:tc>
      </w:tr>
      <w:tr w:rsidR="002E092D" w:rsidRPr="001E3CBA" w:rsidTr="004271A7">
        <w:tc>
          <w:tcPr>
            <w:tcW w:w="1505"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Prop: Clifford</w:t>
            </w:r>
          </w:p>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Second: </w:t>
            </w:r>
            <w:r>
              <w:rPr>
                <w:rFonts w:ascii="Arial" w:hAnsi="Arial" w:cs="Arial"/>
                <w:b/>
                <w:bCs/>
                <w:sz w:val="20"/>
                <w:szCs w:val="20"/>
              </w:rPr>
              <w:t>Ford</w:t>
            </w: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Clifford</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Cowey</w:t>
            </w:r>
          </w:p>
        </w:tc>
        <w:tc>
          <w:tcPr>
            <w:tcW w:w="78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080"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b/>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Pr>
                <w:rFonts w:ascii="Arial" w:hAnsi="Arial" w:cs="Arial"/>
                <w:sz w:val="20"/>
                <w:szCs w:val="20"/>
              </w:rPr>
              <w:t>Ford</w:t>
            </w:r>
          </w:p>
        </w:tc>
        <w:tc>
          <w:tcPr>
            <w:tcW w:w="78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Lightfoot</w:t>
            </w:r>
          </w:p>
        </w:tc>
        <w:tc>
          <w:tcPr>
            <w:tcW w:w="78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080"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Woodcock</w:t>
            </w:r>
          </w:p>
        </w:tc>
        <w:tc>
          <w:tcPr>
            <w:tcW w:w="782"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r>
    </w:tbl>
    <w:p w:rsidR="002E092D" w:rsidRPr="001E3CBA" w:rsidRDefault="002E092D" w:rsidP="002E092D">
      <w:pPr>
        <w:rPr>
          <w:rFonts w:ascii="Arial" w:hAnsi="Arial" w:cs="Arial"/>
          <w:sz w:val="20"/>
          <w:szCs w:val="20"/>
        </w:rPr>
      </w:pPr>
    </w:p>
    <w:p w:rsidR="002E092D" w:rsidRPr="001E3CBA" w:rsidRDefault="002E092D" w:rsidP="002E092D">
      <w:pPr>
        <w:spacing w:after="0"/>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4541"/>
        <w:gridCol w:w="1276"/>
        <w:gridCol w:w="992"/>
        <w:gridCol w:w="1134"/>
        <w:gridCol w:w="1134"/>
      </w:tblGrid>
      <w:tr w:rsidR="002E092D" w:rsidRPr="001E3CBA" w:rsidTr="004271A7">
        <w:tc>
          <w:tcPr>
            <w:tcW w:w="1266" w:type="dxa"/>
          </w:tcPr>
          <w:p w:rsidR="002E092D" w:rsidRPr="001E3CBA" w:rsidRDefault="002E092D" w:rsidP="004271A7">
            <w:pPr>
              <w:rPr>
                <w:rFonts w:ascii="Arial" w:hAnsi="Arial" w:cs="Arial"/>
                <w:b/>
                <w:sz w:val="20"/>
                <w:szCs w:val="20"/>
              </w:rPr>
            </w:pPr>
            <w:r w:rsidRPr="001E3CBA">
              <w:rPr>
                <w:rFonts w:ascii="Arial" w:hAnsi="Arial" w:cs="Arial"/>
                <w:b/>
                <w:sz w:val="20"/>
                <w:szCs w:val="20"/>
              </w:rPr>
              <w:t>Agenda Item</w:t>
            </w:r>
          </w:p>
        </w:tc>
        <w:tc>
          <w:tcPr>
            <w:tcW w:w="4541" w:type="dxa"/>
          </w:tcPr>
          <w:p w:rsidR="002E092D" w:rsidRPr="001E3CBA" w:rsidRDefault="002E092D" w:rsidP="004271A7">
            <w:pPr>
              <w:rPr>
                <w:rFonts w:ascii="Arial" w:hAnsi="Arial" w:cs="Arial"/>
                <w:b/>
                <w:sz w:val="20"/>
                <w:szCs w:val="20"/>
              </w:rPr>
            </w:pPr>
            <w:r w:rsidRPr="001E3CBA">
              <w:rPr>
                <w:rFonts w:ascii="Arial" w:hAnsi="Arial" w:cs="Arial"/>
                <w:b/>
                <w:sz w:val="20"/>
                <w:szCs w:val="20"/>
              </w:rPr>
              <w:t>Motion</w:t>
            </w:r>
          </w:p>
        </w:tc>
        <w:tc>
          <w:tcPr>
            <w:tcW w:w="1276" w:type="dxa"/>
          </w:tcPr>
          <w:p w:rsidR="002E092D" w:rsidRPr="001E3CBA" w:rsidRDefault="002E092D" w:rsidP="004271A7">
            <w:pPr>
              <w:rPr>
                <w:rFonts w:ascii="Arial" w:hAnsi="Arial" w:cs="Arial"/>
                <w:b/>
                <w:sz w:val="20"/>
                <w:szCs w:val="20"/>
              </w:rPr>
            </w:pPr>
            <w:r w:rsidRPr="001E3CBA">
              <w:rPr>
                <w:rFonts w:ascii="Arial" w:hAnsi="Arial" w:cs="Arial"/>
                <w:b/>
                <w:sz w:val="20"/>
                <w:szCs w:val="20"/>
              </w:rPr>
              <w:t>Cllr</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For</w:t>
            </w:r>
          </w:p>
        </w:tc>
        <w:tc>
          <w:tcPr>
            <w:tcW w:w="1134"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Against</w:t>
            </w:r>
          </w:p>
        </w:tc>
        <w:tc>
          <w:tcPr>
            <w:tcW w:w="1134"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Abstain</w:t>
            </w:r>
          </w:p>
        </w:tc>
      </w:tr>
      <w:tr w:rsidR="002E092D" w:rsidRPr="001E3CBA" w:rsidTr="004271A7">
        <w:tc>
          <w:tcPr>
            <w:tcW w:w="1266"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151</w:t>
            </w:r>
            <w:r>
              <w:rPr>
                <w:rFonts w:ascii="Arial" w:hAnsi="Arial" w:cs="Arial"/>
                <w:b/>
                <w:bCs/>
                <w:sz w:val="20"/>
                <w:szCs w:val="20"/>
              </w:rPr>
              <w:t>93</w:t>
            </w:r>
            <w:r w:rsidRPr="001E3CBA">
              <w:rPr>
                <w:rFonts w:ascii="Arial" w:hAnsi="Arial" w:cs="Arial"/>
                <w:b/>
                <w:bCs/>
                <w:sz w:val="20"/>
                <w:szCs w:val="20"/>
              </w:rPr>
              <w:t>(</w:t>
            </w:r>
            <w:r>
              <w:rPr>
                <w:rFonts w:ascii="Arial" w:hAnsi="Arial" w:cs="Arial"/>
                <w:b/>
                <w:bCs/>
                <w:sz w:val="20"/>
                <w:szCs w:val="20"/>
              </w:rPr>
              <w:t>2</w:t>
            </w:r>
            <w:r w:rsidRPr="001E3CBA">
              <w:rPr>
                <w:rFonts w:ascii="Arial" w:hAnsi="Arial" w:cs="Arial"/>
                <w:b/>
                <w:bCs/>
                <w:sz w:val="20"/>
                <w:szCs w:val="20"/>
              </w:rPr>
              <w:t>)</w:t>
            </w:r>
          </w:p>
        </w:tc>
        <w:tc>
          <w:tcPr>
            <w:tcW w:w="4541" w:type="dxa"/>
            <w:vMerge w:val="restart"/>
          </w:tcPr>
          <w:p w:rsidR="002E092D" w:rsidRPr="001E3CBA" w:rsidRDefault="002E092D" w:rsidP="004271A7">
            <w:pPr>
              <w:rPr>
                <w:rFonts w:ascii="Arial" w:hAnsi="Arial" w:cs="Arial"/>
                <w:sz w:val="20"/>
                <w:szCs w:val="20"/>
              </w:rPr>
            </w:pPr>
            <w:r w:rsidRPr="001E3CBA">
              <w:rPr>
                <w:rFonts w:ascii="Arial" w:hAnsi="Arial" w:cs="Arial"/>
                <w:sz w:val="20"/>
                <w:szCs w:val="20"/>
              </w:rPr>
              <w:t xml:space="preserve">Resolved to support the </w:t>
            </w:r>
            <w:r>
              <w:rPr>
                <w:rFonts w:ascii="Arial" w:hAnsi="Arial" w:cs="Arial"/>
                <w:sz w:val="20"/>
                <w:szCs w:val="20"/>
              </w:rPr>
              <w:t>A</w:t>
            </w:r>
            <w:r w:rsidRPr="001E3CBA">
              <w:rPr>
                <w:rFonts w:ascii="Arial" w:hAnsi="Arial" w:cs="Arial"/>
                <w:sz w:val="20"/>
                <w:szCs w:val="20"/>
              </w:rPr>
              <w:t>pplication</w:t>
            </w:r>
            <w:r>
              <w:rPr>
                <w:rFonts w:ascii="Arial" w:hAnsi="Arial" w:cs="Arial"/>
                <w:sz w:val="20"/>
                <w:szCs w:val="20"/>
              </w:rPr>
              <w:t>.</w:t>
            </w: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Moore</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Allison</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Blake H</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Blake M</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Prop: Clifford</w:t>
            </w:r>
          </w:p>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Second: </w:t>
            </w:r>
            <w:r>
              <w:rPr>
                <w:rFonts w:ascii="Arial" w:hAnsi="Arial" w:cs="Arial"/>
                <w:b/>
                <w:bCs/>
                <w:sz w:val="20"/>
                <w:szCs w:val="20"/>
              </w:rPr>
              <w:t>Lightfoot</w:t>
            </w: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Clifford</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Cowey</w:t>
            </w:r>
          </w:p>
        </w:tc>
        <w:tc>
          <w:tcPr>
            <w:tcW w:w="99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p>
        </w:tc>
      </w:tr>
      <w:tr w:rsidR="002E092D" w:rsidRPr="001E3CBA" w:rsidTr="004271A7">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Pr>
                <w:rFonts w:ascii="Arial" w:hAnsi="Arial" w:cs="Arial"/>
                <w:sz w:val="20"/>
                <w:szCs w:val="20"/>
              </w:rPr>
              <w:t>Ford</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p>
        </w:tc>
      </w:tr>
      <w:tr w:rsidR="002E092D" w:rsidRPr="001E3CBA" w:rsidTr="004271A7">
        <w:trPr>
          <w:trHeight w:val="70"/>
        </w:trPr>
        <w:tc>
          <w:tcPr>
            <w:tcW w:w="1266" w:type="dxa"/>
            <w:vMerge/>
          </w:tcPr>
          <w:p w:rsidR="002E092D" w:rsidRPr="001E3CBA" w:rsidRDefault="002E092D" w:rsidP="004271A7">
            <w:pPr>
              <w:rPr>
                <w:rFonts w:ascii="Arial" w:hAnsi="Arial" w:cs="Arial"/>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Pr>
                <w:rFonts w:ascii="Arial" w:hAnsi="Arial" w:cs="Arial"/>
                <w:sz w:val="20"/>
                <w:szCs w:val="20"/>
              </w:rPr>
              <w:t>Lightfoot</w:t>
            </w:r>
          </w:p>
        </w:tc>
        <w:tc>
          <w:tcPr>
            <w:tcW w:w="992" w:type="dxa"/>
          </w:tcPr>
          <w:p w:rsidR="002E092D" w:rsidRDefault="002E092D" w:rsidP="004271A7">
            <w:pPr>
              <w:jc w:val="center"/>
              <w:rPr>
                <w:rFonts w:ascii="Arial" w:hAnsi="Arial" w:cs="Arial"/>
                <w:b/>
                <w:sz w:val="20"/>
                <w:szCs w:val="20"/>
              </w:rPr>
            </w:pPr>
            <w:r>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p>
        </w:tc>
      </w:tr>
      <w:tr w:rsidR="002E092D" w:rsidRPr="001E3CBA" w:rsidTr="004271A7">
        <w:trPr>
          <w:trHeight w:val="70"/>
        </w:trPr>
        <w:tc>
          <w:tcPr>
            <w:tcW w:w="1266" w:type="dxa"/>
            <w:vMerge/>
          </w:tcPr>
          <w:p w:rsidR="002E092D" w:rsidRPr="001E3CBA" w:rsidRDefault="002E092D" w:rsidP="004271A7">
            <w:pPr>
              <w:rPr>
                <w:rFonts w:ascii="Arial" w:hAnsi="Arial" w:cs="Arial"/>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Pr>
                <w:rFonts w:ascii="Arial" w:hAnsi="Arial" w:cs="Arial"/>
                <w:sz w:val="20"/>
                <w:szCs w:val="20"/>
              </w:rPr>
              <w:t>Woodcock</w:t>
            </w:r>
          </w:p>
        </w:tc>
        <w:tc>
          <w:tcPr>
            <w:tcW w:w="992" w:type="dxa"/>
          </w:tcPr>
          <w:p w:rsidR="002E092D" w:rsidRPr="001E3CBA" w:rsidRDefault="002E092D" w:rsidP="004271A7">
            <w:pPr>
              <w:jc w:val="center"/>
              <w:rPr>
                <w:rFonts w:ascii="Arial" w:hAnsi="Arial" w:cs="Arial"/>
                <w:b/>
                <w:sz w:val="20"/>
                <w:szCs w:val="20"/>
              </w:rPr>
            </w:pP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r>
    </w:tbl>
    <w:p w:rsidR="002E092D" w:rsidRPr="001E3CBA" w:rsidRDefault="002E092D" w:rsidP="002E092D">
      <w:pPr>
        <w:rPr>
          <w:rFonts w:ascii="Arial" w:hAnsi="Arial" w:cs="Arial"/>
          <w:sz w:val="20"/>
          <w:szCs w:val="20"/>
        </w:rPr>
      </w:pPr>
    </w:p>
    <w:p w:rsidR="002E092D" w:rsidRPr="001E3CBA" w:rsidRDefault="002E092D" w:rsidP="002E092D">
      <w:pPr>
        <w:spacing w:after="0"/>
        <w:rPr>
          <w:rFonts w:ascii="Arial" w:hAnsi="Arial" w:cs="Arial"/>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2E092D" w:rsidRPr="001E3CBA" w:rsidTr="004271A7">
        <w:tc>
          <w:tcPr>
            <w:tcW w:w="1505" w:type="dxa"/>
          </w:tcPr>
          <w:p w:rsidR="002E092D" w:rsidRPr="001E3CBA" w:rsidRDefault="002E092D" w:rsidP="004271A7">
            <w:pPr>
              <w:rPr>
                <w:rFonts w:ascii="Arial" w:hAnsi="Arial" w:cs="Arial"/>
                <w:b/>
                <w:sz w:val="20"/>
                <w:szCs w:val="20"/>
              </w:rPr>
            </w:pPr>
            <w:r w:rsidRPr="001E3CBA">
              <w:rPr>
                <w:rFonts w:ascii="Arial" w:hAnsi="Arial" w:cs="Arial"/>
                <w:b/>
                <w:sz w:val="20"/>
                <w:szCs w:val="20"/>
              </w:rPr>
              <w:t>Agenda Item</w:t>
            </w:r>
          </w:p>
        </w:tc>
        <w:tc>
          <w:tcPr>
            <w:tcW w:w="4363" w:type="dxa"/>
          </w:tcPr>
          <w:p w:rsidR="002E092D" w:rsidRPr="001E3CBA" w:rsidRDefault="002E092D" w:rsidP="004271A7">
            <w:pPr>
              <w:rPr>
                <w:rFonts w:ascii="Arial" w:hAnsi="Arial" w:cs="Arial"/>
                <w:b/>
                <w:sz w:val="20"/>
                <w:szCs w:val="20"/>
              </w:rPr>
            </w:pPr>
            <w:r w:rsidRPr="001E3CBA">
              <w:rPr>
                <w:rFonts w:ascii="Arial" w:hAnsi="Arial" w:cs="Arial"/>
                <w:b/>
                <w:sz w:val="20"/>
                <w:szCs w:val="20"/>
              </w:rPr>
              <w:t>Motion</w:t>
            </w:r>
          </w:p>
        </w:tc>
        <w:tc>
          <w:tcPr>
            <w:tcW w:w="1498" w:type="dxa"/>
          </w:tcPr>
          <w:p w:rsidR="002E092D" w:rsidRPr="001E3CBA" w:rsidRDefault="002E092D" w:rsidP="004271A7">
            <w:pPr>
              <w:rPr>
                <w:rFonts w:ascii="Arial" w:hAnsi="Arial" w:cs="Arial"/>
                <w:b/>
                <w:sz w:val="20"/>
                <w:szCs w:val="20"/>
              </w:rPr>
            </w:pPr>
            <w:r w:rsidRPr="001E3CBA">
              <w:rPr>
                <w:rFonts w:ascii="Arial" w:hAnsi="Arial" w:cs="Arial"/>
                <w:b/>
                <w:sz w:val="20"/>
                <w:szCs w:val="20"/>
              </w:rPr>
              <w:t>Cllr</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For</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Against</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Abstain</w:t>
            </w:r>
          </w:p>
        </w:tc>
      </w:tr>
      <w:tr w:rsidR="002E092D" w:rsidRPr="001E3CBA" w:rsidTr="004271A7">
        <w:tc>
          <w:tcPr>
            <w:tcW w:w="1505"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151</w:t>
            </w:r>
            <w:r>
              <w:rPr>
                <w:rFonts w:ascii="Arial" w:hAnsi="Arial" w:cs="Arial"/>
                <w:b/>
                <w:bCs/>
                <w:sz w:val="20"/>
                <w:szCs w:val="20"/>
              </w:rPr>
              <w:t>93(3)</w:t>
            </w:r>
          </w:p>
        </w:tc>
        <w:tc>
          <w:tcPr>
            <w:tcW w:w="4363" w:type="dxa"/>
            <w:vMerge w:val="restart"/>
          </w:tcPr>
          <w:p w:rsidR="002E092D" w:rsidRPr="001E3CBA" w:rsidRDefault="002E092D" w:rsidP="004271A7">
            <w:pPr>
              <w:rPr>
                <w:rFonts w:ascii="Arial" w:hAnsi="Arial" w:cs="Arial"/>
                <w:sz w:val="20"/>
                <w:szCs w:val="20"/>
              </w:rPr>
            </w:pPr>
            <w:r w:rsidRPr="001E3CBA">
              <w:rPr>
                <w:rFonts w:ascii="Arial" w:hAnsi="Arial" w:cs="Arial"/>
                <w:sz w:val="20"/>
                <w:szCs w:val="20"/>
              </w:rPr>
              <w:t>Resolved to</w:t>
            </w:r>
            <w:r>
              <w:rPr>
                <w:rFonts w:ascii="Arial" w:hAnsi="Arial" w:cs="Arial"/>
                <w:sz w:val="20"/>
                <w:szCs w:val="20"/>
              </w:rPr>
              <w:t xml:space="preserve"> support the Application</w:t>
            </w:r>
            <w:r w:rsidRPr="001E3CBA">
              <w:rPr>
                <w:rFonts w:ascii="Arial" w:hAnsi="Arial" w:cs="Arial"/>
                <w:sz w:val="20"/>
                <w:szCs w:val="20"/>
              </w:rPr>
              <w:t>.</w:t>
            </w: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Moore</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Allison</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H</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M</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Prop: </w:t>
            </w:r>
            <w:r>
              <w:rPr>
                <w:rFonts w:ascii="Arial" w:hAnsi="Arial" w:cs="Arial"/>
                <w:b/>
                <w:bCs/>
                <w:sz w:val="20"/>
                <w:szCs w:val="20"/>
              </w:rPr>
              <w:t>Ford</w:t>
            </w:r>
          </w:p>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Second: </w:t>
            </w:r>
            <w:r>
              <w:rPr>
                <w:rFonts w:ascii="Arial" w:hAnsi="Arial" w:cs="Arial"/>
                <w:b/>
                <w:bCs/>
                <w:sz w:val="20"/>
                <w:szCs w:val="20"/>
              </w:rPr>
              <w:t>Clifford</w:t>
            </w: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Clifford</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Cowey</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Pr>
                <w:rFonts w:ascii="Arial" w:hAnsi="Arial" w:cs="Arial"/>
                <w:sz w:val="20"/>
                <w:szCs w:val="20"/>
              </w:rPr>
              <w:t>Ford</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Lightfoot</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bl>
    <w:p w:rsidR="002E092D" w:rsidRPr="001E3CBA" w:rsidRDefault="002E092D" w:rsidP="002E092D">
      <w:pPr>
        <w:rPr>
          <w:rFonts w:ascii="Arial" w:hAnsi="Arial" w:cs="Arial"/>
          <w:sz w:val="20"/>
          <w:szCs w:val="20"/>
        </w:rPr>
      </w:pPr>
    </w:p>
    <w:p w:rsidR="002E092D" w:rsidRPr="001E3CBA" w:rsidRDefault="002E092D" w:rsidP="002E092D">
      <w:pPr>
        <w:spacing w:after="0"/>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4541"/>
        <w:gridCol w:w="1276"/>
        <w:gridCol w:w="992"/>
        <w:gridCol w:w="1134"/>
        <w:gridCol w:w="1134"/>
      </w:tblGrid>
      <w:tr w:rsidR="002E092D" w:rsidRPr="001E3CBA" w:rsidTr="004271A7">
        <w:tc>
          <w:tcPr>
            <w:tcW w:w="1266" w:type="dxa"/>
          </w:tcPr>
          <w:p w:rsidR="002E092D" w:rsidRPr="001E3CBA" w:rsidRDefault="002E092D" w:rsidP="004271A7">
            <w:pPr>
              <w:rPr>
                <w:rFonts w:ascii="Arial" w:hAnsi="Arial" w:cs="Arial"/>
                <w:b/>
                <w:sz w:val="20"/>
                <w:szCs w:val="20"/>
              </w:rPr>
            </w:pPr>
            <w:r w:rsidRPr="001E3CBA">
              <w:rPr>
                <w:rFonts w:ascii="Arial" w:hAnsi="Arial" w:cs="Arial"/>
                <w:b/>
                <w:sz w:val="20"/>
                <w:szCs w:val="20"/>
              </w:rPr>
              <w:t>Agenda Item</w:t>
            </w:r>
          </w:p>
        </w:tc>
        <w:tc>
          <w:tcPr>
            <w:tcW w:w="4541" w:type="dxa"/>
          </w:tcPr>
          <w:p w:rsidR="002E092D" w:rsidRPr="001E3CBA" w:rsidRDefault="002E092D" w:rsidP="004271A7">
            <w:pPr>
              <w:rPr>
                <w:rFonts w:ascii="Arial" w:hAnsi="Arial" w:cs="Arial"/>
                <w:b/>
                <w:sz w:val="20"/>
                <w:szCs w:val="20"/>
              </w:rPr>
            </w:pPr>
            <w:r w:rsidRPr="001E3CBA">
              <w:rPr>
                <w:rFonts w:ascii="Arial" w:hAnsi="Arial" w:cs="Arial"/>
                <w:b/>
                <w:sz w:val="20"/>
                <w:szCs w:val="20"/>
              </w:rPr>
              <w:t>Motion</w:t>
            </w:r>
          </w:p>
        </w:tc>
        <w:tc>
          <w:tcPr>
            <w:tcW w:w="1276" w:type="dxa"/>
          </w:tcPr>
          <w:p w:rsidR="002E092D" w:rsidRPr="001E3CBA" w:rsidRDefault="002E092D" w:rsidP="004271A7">
            <w:pPr>
              <w:rPr>
                <w:rFonts w:ascii="Arial" w:hAnsi="Arial" w:cs="Arial"/>
                <w:b/>
                <w:sz w:val="20"/>
                <w:szCs w:val="20"/>
              </w:rPr>
            </w:pPr>
            <w:r w:rsidRPr="001E3CBA">
              <w:rPr>
                <w:rFonts w:ascii="Arial" w:hAnsi="Arial" w:cs="Arial"/>
                <w:b/>
                <w:sz w:val="20"/>
                <w:szCs w:val="20"/>
              </w:rPr>
              <w:t>Cllr</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For</w:t>
            </w:r>
          </w:p>
        </w:tc>
        <w:tc>
          <w:tcPr>
            <w:tcW w:w="1134"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Against</w:t>
            </w:r>
          </w:p>
        </w:tc>
        <w:tc>
          <w:tcPr>
            <w:tcW w:w="1134"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Abstain</w:t>
            </w:r>
          </w:p>
        </w:tc>
      </w:tr>
      <w:tr w:rsidR="002E092D" w:rsidRPr="001E3CBA" w:rsidTr="004271A7">
        <w:tc>
          <w:tcPr>
            <w:tcW w:w="1266"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151</w:t>
            </w:r>
            <w:r>
              <w:rPr>
                <w:rFonts w:ascii="Arial" w:hAnsi="Arial" w:cs="Arial"/>
                <w:b/>
                <w:bCs/>
                <w:sz w:val="20"/>
                <w:szCs w:val="20"/>
              </w:rPr>
              <w:t>93</w:t>
            </w:r>
            <w:r w:rsidRPr="001E3CBA">
              <w:rPr>
                <w:rFonts w:ascii="Arial" w:hAnsi="Arial" w:cs="Arial"/>
                <w:b/>
                <w:bCs/>
                <w:sz w:val="20"/>
                <w:szCs w:val="20"/>
              </w:rPr>
              <w:t>(</w:t>
            </w:r>
            <w:r>
              <w:rPr>
                <w:rFonts w:ascii="Arial" w:hAnsi="Arial" w:cs="Arial"/>
                <w:b/>
                <w:bCs/>
                <w:sz w:val="20"/>
                <w:szCs w:val="20"/>
              </w:rPr>
              <w:t>4</w:t>
            </w:r>
            <w:r w:rsidRPr="001E3CBA">
              <w:rPr>
                <w:rFonts w:ascii="Arial" w:hAnsi="Arial" w:cs="Arial"/>
                <w:b/>
                <w:bCs/>
                <w:sz w:val="20"/>
                <w:szCs w:val="20"/>
              </w:rPr>
              <w:t>)</w:t>
            </w:r>
          </w:p>
        </w:tc>
        <w:tc>
          <w:tcPr>
            <w:tcW w:w="4541" w:type="dxa"/>
            <w:vMerge w:val="restart"/>
          </w:tcPr>
          <w:p w:rsidR="002E092D" w:rsidRPr="001E3CBA" w:rsidRDefault="002E092D" w:rsidP="004271A7">
            <w:pPr>
              <w:rPr>
                <w:rFonts w:ascii="Arial" w:hAnsi="Arial" w:cs="Arial"/>
                <w:sz w:val="20"/>
                <w:szCs w:val="20"/>
              </w:rPr>
            </w:pPr>
            <w:r w:rsidRPr="001E3CBA">
              <w:rPr>
                <w:rFonts w:ascii="Arial" w:hAnsi="Arial" w:cs="Arial"/>
                <w:sz w:val="20"/>
                <w:szCs w:val="20"/>
              </w:rPr>
              <w:t xml:space="preserve">Resolved to </w:t>
            </w:r>
            <w:r>
              <w:rPr>
                <w:rFonts w:ascii="Arial" w:hAnsi="Arial" w:cs="Arial"/>
                <w:sz w:val="20"/>
                <w:szCs w:val="20"/>
              </w:rPr>
              <w:t>oppose the Appeal and that Cllr Allison should make a submission to that effect with the support and assistance of the Planning Working Group.</w:t>
            </w: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Moore</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Allison</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Blake H</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Blake M</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Prop: </w:t>
            </w:r>
            <w:r>
              <w:rPr>
                <w:rFonts w:ascii="Arial" w:hAnsi="Arial" w:cs="Arial"/>
                <w:b/>
                <w:bCs/>
                <w:sz w:val="20"/>
                <w:szCs w:val="20"/>
              </w:rPr>
              <w:t>Moore</w:t>
            </w:r>
          </w:p>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Second: </w:t>
            </w:r>
            <w:r>
              <w:rPr>
                <w:rFonts w:ascii="Arial" w:hAnsi="Arial" w:cs="Arial"/>
                <w:b/>
                <w:bCs/>
                <w:sz w:val="20"/>
                <w:szCs w:val="20"/>
              </w:rPr>
              <w:t>M Blake</w:t>
            </w: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Clifford</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sz w:val="20"/>
                <w:szCs w:val="20"/>
              </w:rPr>
            </w:pPr>
          </w:p>
        </w:tc>
      </w:tr>
      <w:tr w:rsidR="002E092D" w:rsidRPr="001E3CBA" w:rsidTr="004271A7">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sidRPr="001E3CBA">
              <w:rPr>
                <w:rFonts w:ascii="Arial" w:hAnsi="Arial" w:cs="Arial"/>
                <w:sz w:val="20"/>
                <w:szCs w:val="20"/>
              </w:rPr>
              <w:t>Cowey</w:t>
            </w:r>
          </w:p>
        </w:tc>
        <w:tc>
          <w:tcPr>
            <w:tcW w:w="99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p>
        </w:tc>
      </w:tr>
      <w:tr w:rsidR="002E092D" w:rsidRPr="001E3CBA" w:rsidTr="004271A7">
        <w:tc>
          <w:tcPr>
            <w:tcW w:w="1266" w:type="dxa"/>
            <w:vMerge/>
          </w:tcPr>
          <w:p w:rsidR="002E092D" w:rsidRPr="001E3CBA" w:rsidRDefault="002E092D" w:rsidP="004271A7">
            <w:pPr>
              <w:rPr>
                <w:rFonts w:ascii="Arial" w:hAnsi="Arial" w:cs="Arial"/>
                <w:b/>
                <w:bCs/>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Pr>
                <w:rFonts w:ascii="Arial" w:hAnsi="Arial" w:cs="Arial"/>
                <w:sz w:val="20"/>
                <w:szCs w:val="20"/>
              </w:rPr>
              <w:t>Ford</w:t>
            </w:r>
          </w:p>
        </w:tc>
        <w:tc>
          <w:tcPr>
            <w:tcW w:w="99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p>
        </w:tc>
      </w:tr>
      <w:tr w:rsidR="002E092D" w:rsidRPr="001E3CBA" w:rsidTr="004271A7">
        <w:trPr>
          <w:trHeight w:val="70"/>
        </w:trPr>
        <w:tc>
          <w:tcPr>
            <w:tcW w:w="1266" w:type="dxa"/>
            <w:vMerge/>
          </w:tcPr>
          <w:p w:rsidR="002E092D" w:rsidRPr="001E3CBA" w:rsidRDefault="002E092D" w:rsidP="004271A7">
            <w:pPr>
              <w:rPr>
                <w:rFonts w:ascii="Arial" w:hAnsi="Arial" w:cs="Arial"/>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Pr>
                <w:rFonts w:ascii="Arial" w:hAnsi="Arial" w:cs="Arial"/>
                <w:sz w:val="20"/>
                <w:szCs w:val="20"/>
              </w:rPr>
              <w:t>Lightfoot</w:t>
            </w:r>
          </w:p>
        </w:tc>
        <w:tc>
          <w:tcPr>
            <w:tcW w:w="992" w:type="dxa"/>
          </w:tcPr>
          <w:p w:rsidR="002E092D" w:rsidRDefault="002E092D" w:rsidP="004271A7">
            <w:pPr>
              <w:jc w:val="center"/>
              <w:rPr>
                <w:rFonts w:ascii="Arial" w:hAnsi="Arial" w:cs="Arial"/>
                <w:b/>
                <w:sz w:val="20"/>
                <w:szCs w:val="20"/>
              </w:rPr>
            </w:pPr>
            <w:r>
              <w:rPr>
                <w:rFonts w:ascii="Arial" w:hAnsi="Arial" w:cs="Arial"/>
                <w:b/>
                <w:sz w:val="20"/>
                <w:szCs w:val="20"/>
              </w:rPr>
              <w:t>X</w:t>
            </w: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p>
        </w:tc>
      </w:tr>
      <w:tr w:rsidR="002E092D" w:rsidRPr="001E3CBA" w:rsidTr="004271A7">
        <w:trPr>
          <w:trHeight w:val="70"/>
        </w:trPr>
        <w:tc>
          <w:tcPr>
            <w:tcW w:w="1266" w:type="dxa"/>
            <w:vMerge/>
          </w:tcPr>
          <w:p w:rsidR="002E092D" w:rsidRPr="001E3CBA" w:rsidRDefault="002E092D" w:rsidP="004271A7">
            <w:pPr>
              <w:rPr>
                <w:rFonts w:ascii="Arial" w:hAnsi="Arial" w:cs="Arial"/>
                <w:sz w:val="20"/>
                <w:szCs w:val="20"/>
              </w:rPr>
            </w:pPr>
          </w:p>
        </w:tc>
        <w:tc>
          <w:tcPr>
            <w:tcW w:w="4541" w:type="dxa"/>
            <w:vMerge/>
          </w:tcPr>
          <w:p w:rsidR="002E092D" w:rsidRPr="001E3CBA" w:rsidRDefault="002E092D" w:rsidP="004271A7">
            <w:pPr>
              <w:rPr>
                <w:rFonts w:ascii="Arial" w:hAnsi="Arial" w:cs="Arial"/>
                <w:sz w:val="20"/>
                <w:szCs w:val="20"/>
              </w:rPr>
            </w:pPr>
          </w:p>
        </w:tc>
        <w:tc>
          <w:tcPr>
            <w:tcW w:w="1276" w:type="dxa"/>
          </w:tcPr>
          <w:p w:rsidR="002E092D" w:rsidRPr="001E3CBA" w:rsidRDefault="002E092D" w:rsidP="004271A7">
            <w:pPr>
              <w:rPr>
                <w:rFonts w:ascii="Arial" w:hAnsi="Arial" w:cs="Arial"/>
                <w:sz w:val="20"/>
                <w:szCs w:val="20"/>
              </w:rPr>
            </w:pPr>
            <w:r>
              <w:rPr>
                <w:rFonts w:ascii="Arial" w:hAnsi="Arial" w:cs="Arial"/>
                <w:sz w:val="20"/>
                <w:szCs w:val="20"/>
              </w:rPr>
              <w:t>Woodcock</w:t>
            </w:r>
          </w:p>
        </w:tc>
        <w:tc>
          <w:tcPr>
            <w:tcW w:w="992" w:type="dxa"/>
          </w:tcPr>
          <w:p w:rsidR="002E092D" w:rsidRPr="001E3CBA" w:rsidRDefault="002E092D" w:rsidP="004271A7">
            <w:pPr>
              <w:jc w:val="center"/>
              <w:rPr>
                <w:rFonts w:ascii="Arial" w:hAnsi="Arial" w:cs="Arial"/>
                <w:b/>
                <w:sz w:val="20"/>
                <w:szCs w:val="20"/>
              </w:rPr>
            </w:pPr>
          </w:p>
        </w:tc>
        <w:tc>
          <w:tcPr>
            <w:tcW w:w="1134" w:type="dxa"/>
          </w:tcPr>
          <w:p w:rsidR="002E092D" w:rsidRPr="001E3CBA" w:rsidRDefault="002E092D" w:rsidP="004271A7">
            <w:pPr>
              <w:jc w:val="center"/>
              <w:rPr>
                <w:rFonts w:ascii="Arial" w:hAnsi="Arial" w:cs="Arial"/>
                <w:sz w:val="20"/>
                <w:szCs w:val="20"/>
              </w:rPr>
            </w:pPr>
          </w:p>
        </w:tc>
        <w:tc>
          <w:tcPr>
            <w:tcW w:w="1134"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r>
    </w:tbl>
    <w:p w:rsidR="002E092D" w:rsidRPr="001E3CBA" w:rsidRDefault="002E092D" w:rsidP="002E092D">
      <w:pPr>
        <w:spacing w:after="0"/>
        <w:rPr>
          <w:rFonts w:ascii="Arial" w:hAnsi="Arial" w:cs="Arial"/>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2E092D" w:rsidRPr="001E3CBA" w:rsidTr="004271A7">
        <w:tc>
          <w:tcPr>
            <w:tcW w:w="1505" w:type="dxa"/>
          </w:tcPr>
          <w:p w:rsidR="002E092D" w:rsidRPr="001E3CBA" w:rsidRDefault="002E092D" w:rsidP="004271A7">
            <w:pPr>
              <w:rPr>
                <w:rFonts w:ascii="Arial" w:hAnsi="Arial" w:cs="Arial"/>
                <w:b/>
                <w:sz w:val="20"/>
                <w:szCs w:val="20"/>
              </w:rPr>
            </w:pPr>
            <w:r w:rsidRPr="001E3CBA">
              <w:rPr>
                <w:rFonts w:ascii="Arial" w:hAnsi="Arial" w:cs="Arial"/>
                <w:b/>
                <w:sz w:val="20"/>
                <w:szCs w:val="20"/>
              </w:rPr>
              <w:t>Agenda Item</w:t>
            </w:r>
          </w:p>
        </w:tc>
        <w:tc>
          <w:tcPr>
            <w:tcW w:w="4363" w:type="dxa"/>
          </w:tcPr>
          <w:p w:rsidR="002E092D" w:rsidRPr="001E3CBA" w:rsidRDefault="002E092D" w:rsidP="004271A7">
            <w:pPr>
              <w:rPr>
                <w:rFonts w:ascii="Arial" w:hAnsi="Arial" w:cs="Arial"/>
                <w:b/>
                <w:sz w:val="20"/>
                <w:szCs w:val="20"/>
              </w:rPr>
            </w:pPr>
            <w:r w:rsidRPr="001E3CBA">
              <w:rPr>
                <w:rFonts w:ascii="Arial" w:hAnsi="Arial" w:cs="Arial"/>
                <w:b/>
                <w:sz w:val="20"/>
                <w:szCs w:val="20"/>
              </w:rPr>
              <w:t>Motion</w:t>
            </w:r>
          </w:p>
        </w:tc>
        <w:tc>
          <w:tcPr>
            <w:tcW w:w="1498" w:type="dxa"/>
          </w:tcPr>
          <w:p w:rsidR="002E092D" w:rsidRPr="001E3CBA" w:rsidRDefault="002E092D" w:rsidP="004271A7">
            <w:pPr>
              <w:rPr>
                <w:rFonts w:ascii="Arial" w:hAnsi="Arial" w:cs="Arial"/>
                <w:b/>
                <w:sz w:val="20"/>
                <w:szCs w:val="20"/>
              </w:rPr>
            </w:pPr>
            <w:r w:rsidRPr="001E3CBA">
              <w:rPr>
                <w:rFonts w:ascii="Arial" w:hAnsi="Arial" w:cs="Arial"/>
                <w:b/>
                <w:sz w:val="20"/>
                <w:szCs w:val="20"/>
              </w:rPr>
              <w:t>Cllr</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For</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Against</w:t>
            </w:r>
          </w:p>
        </w:tc>
        <w:tc>
          <w:tcPr>
            <w:tcW w:w="1080"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Abstain</w:t>
            </w:r>
          </w:p>
        </w:tc>
      </w:tr>
      <w:tr w:rsidR="002E092D" w:rsidRPr="001E3CBA" w:rsidTr="004271A7">
        <w:tc>
          <w:tcPr>
            <w:tcW w:w="1505" w:type="dxa"/>
            <w:vMerge w:val="restart"/>
          </w:tcPr>
          <w:p w:rsidR="002E092D" w:rsidRPr="001E3CBA" w:rsidRDefault="002E092D" w:rsidP="004271A7">
            <w:pPr>
              <w:rPr>
                <w:rFonts w:ascii="Arial" w:hAnsi="Arial" w:cs="Arial"/>
                <w:b/>
                <w:bCs/>
                <w:sz w:val="20"/>
                <w:szCs w:val="20"/>
              </w:rPr>
            </w:pPr>
            <w:r w:rsidRPr="001E3CBA">
              <w:rPr>
                <w:rFonts w:ascii="Arial" w:hAnsi="Arial" w:cs="Arial"/>
                <w:b/>
                <w:bCs/>
                <w:sz w:val="20"/>
                <w:szCs w:val="20"/>
              </w:rPr>
              <w:t>151</w:t>
            </w:r>
            <w:r>
              <w:rPr>
                <w:rFonts w:ascii="Arial" w:hAnsi="Arial" w:cs="Arial"/>
                <w:b/>
                <w:bCs/>
                <w:sz w:val="20"/>
                <w:szCs w:val="20"/>
              </w:rPr>
              <w:t>98</w:t>
            </w:r>
          </w:p>
        </w:tc>
        <w:tc>
          <w:tcPr>
            <w:tcW w:w="4363" w:type="dxa"/>
            <w:vMerge w:val="restart"/>
          </w:tcPr>
          <w:p w:rsidR="002E092D" w:rsidRPr="001E3CBA" w:rsidRDefault="002E092D" w:rsidP="004271A7">
            <w:pPr>
              <w:rPr>
                <w:rFonts w:ascii="Arial" w:hAnsi="Arial" w:cs="Arial"/>
                <w:sz w:val="20"/>
                <w:szCs w:val="20"/>
              </w:rPr>
            </w:pPr>
            <w:r w:rsidRPr="001E3CBA">
              <w:rPr>
                <w:rFonts w:ascii="Arial" w:hAnsi="Arial" w:cs="Arial"/>
                <w:sz w:val="20"/>
                <w:szCs w:val="20"/>
              </w:rPr>
              <w:t>Resolved to pay the accounts listed in the Agenda.</w:t>
            </w: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Moore</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Allison</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H</w:t>
            </w:r>
          </w:p>
        </w:tc>
        <w:tc>
          <w:tcPr>
            <w:tcW w:w="782" w:type="dxa"/>
          </w:tcPr>
          <w:p w:rsidR="002E092D" w:rsidRPr="001E3CBA" w:rsidRDefault="002E092D" w:rsidP="004271A7">
            <w:pPr>
              <w:jc w:val="center"/>
              <w:rPr>
                <w:rFonts w:ascii="Arial" w:hAnsi="Arial" w:cs="Arial"/>
                <w:b/>
                <w:sz w:val="20"/>
                <w:szCs w:val="20"/>
              </w:rPr>
            </w:pPr>
            <w:r>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Blake M</w:t>
            </w:r>
          </w:p>
        </w:tc>
        <w:tc>
          <w:tcPr>
            <w:tcW w:w="782" w:type="dxa"/>
          </w:tcPr>
          <w:p w:rsidR="002E092D" w:rsidRPr="001E3CBA" w:rsidRDefault="002E092D" w:rsidP="004271A7">
            <w:pPr>
              <w:jc w:val="center"/>
              <w:rPr>
                <w:rFonts w:ascii="Arial" w:hAnsi="Arial" w:cs="Arial"/>
                <w:b/>
                <w:sz w:val="20"/>
                <w:szCs w:val="20"/>
              </w:rPr>
            </w:pP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r>
              <w:rPr>
                <w:rFonts w:ascii="Arial" w:hAnsi="Arial" w:cs="Arial"/>
                <w:sz w:val="20"/>
                <w:szCs w:val="20"/>
              </w:rPr>
              <w:t>X</w:t>
            </w:r>
          </w:p>
        </w:tc>
      </w:tr>
      <w:tr w:rsidR="002E092D" w:rsidRPr="001E3CBA" w:rsidTr="004271A7">
        <w:tc>
          <w:tcPr>
            <w:tcW w:w="1505" w:type="dxa"/>
            <w:vMerge w:val="restart"/>
          </w:tcPr>
          <w:p w:rsidR="002E092D" w:rsidRDefault="002E092D" w:rsidP="004271A7">
            <w:pPr>
              <w:rPr>
                <w:rFonts w:ascii="Arial" w:hAnsi="Arial" w:cs="Arial"/>
                <w:b/>
                <w:bCs/>
                <w:sz w:val="20"/>
                <w:szCs w:val="20"/>
              </w:rPr>
            </w:pPr>
            <w:r w:rsidRPr="001E3CBA">
              <w:rPr>
                <w:rFonts w:ascii="Arial" w:hAnsi="Arial" w:cs="Arial"/>
                <w:b/>
                <w:bCs/>
                <w:sz w:val="20"/>
                <w:szCs w:val="20"/>
              </w:rPr>
              <w:t>Prop:</w:t>
            </w:r>
            <w:r>
              <w:rPr>
                <w:rFonts w:ascii="Arial" w:hAnsi="Arial" w:cs="Arial"/>
                <w:b/>
                <w:bCs/>
                <w:sz w:val="20"/>
                <w:szCs w:val="20"/>
              </w:rPr>
              <w:t xml:space="preserve"> Clifford</w:t>
            </w:r>
          </w:p>
          <w:p w:rsidR="002E092D" w:rsidRPr="001E3CBA" w:rsidRDefault="002E092D" w:rsidP="004271A7">
            <w:pPr>
              <w:rPr>
                <w:rFonts w:ascii="Arial" w:hAnsi="Arial" w:cs="Arial"/>
                <w:b/>
                <w:bCs/>
                <w:sz w:val="20"/>
                <w:szCs w:val="20"/>
              </w:rPr>
            </w:pPr>
            <w:r w:rsidRPr="001E3CBA">
              <w:rPr>
                <w:rFonts w:ascii="Arial" w:hAnsi="Arial" w:cs="Arial"/>
                <w:b/>
                <w:bCs/>
                <w:sz w:val="20"/>
                <w:szCs w:val="20"/>
              </w:rPr>
              <w:t xml:space="preserve">Second: </w:t>
            </w:r>
            <w:r>
              <w:rPr>
                <w:rFonts w:ascii="Arial" w:hAnsi="Arial" w:cs="Arial"/>
                <w:b/>
                <w:bCs/>
                <w:sz w:val="20"/>
                <w:szCs w:val="20"/>
              </w:rPr>
              <w:t>Woodcock</w:t>
            </w: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Clifford</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Cowey</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c>
          <w:tcPr>
            <w:tcW w:w="1505" w:type="dxa"/>
            <w:vMerge/>
          </w:tcPr>
          <w:p w:rsidR="002E092D" w:rsidRPr="001E3CBA" w:rsidRDefault="002E092D" w:rsidP="004271A7">
            <w:pPr>
              <w:rPr>
                <w:rFonts w:ascii="Arial" w:hAnsi="Arial" w:cs="Arial"/>
                <w:b/>
                <w:bCs/>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Higgin</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Lightfoot</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r w:rsidR="002E092D" w:rsidRPr="001E3CBA" w:rsidTr="004271A7">
        <w:trPr>
          <w:trHeight w:val="70"/>
        </w:trPr>
        <w:tc>
          <w:tcPr>
            <w:tcW w:w="1505" w:type="dxa"/>
            <w:vMerge/>
          </w:tcPr>
          <w:p w:rsidR="002E092D" w:rsidRPr="001E3CBA" w:rsidRDefault="002E092D" w:rsidP="004271A7">
            <w:pPr>
              <w:rPr>
                <w:rFonts w:ascii="Arial" w:hAnsi="Arial" w:cs="Arial"/>
                <w:sz w:val="20"/>
                <w:szCs w:val="20"/>
              </w:rPr>
            </w:pPr>
          </w:p>
        </w:tc>
        <w:tc>
          <w:tcPr>
            <w:tcW w:w="4363" w:type="dxa"/>
            <w:vMerge/>
          </w:tcPr>
          <w:p w:rsidR="002E092D" w:rsidRPr="001E3CBA" w:rsidRDefault="002E092D" w:rsidP="004271A7">
            <w:pPr>
              <w:rPr>
                <w:rFonts w:ascii="Arial" w:hAnsi="Arial" w:cs="Arial"/>
                <w:sz w:val="20"/>
                <w:szCs w:val="20"/>
              </w:rPr>
            </w:pPr>
          </w:p>
        </w:tc>
        <w:tc>
          <w:tcPr>
            <w:tcW w:w="1498" w:type="dxa"/>
          </w:tcPr>
          <w:p w:rsidR="002E092D" w:rsidRPr="001E3CBA" w:rsidRDefault="002E092D" w:rsidP="004271A7">
            <w:pPr>
              <w:rPr>
                <w:rFonts w:ascii="Arial" w:hAnsi="Arial" w:cs="Arial"/>
                <w:sz w:val="20"/>
                <w:szCs w:val="20"/>
              </w:rPr>
            </w:pPr>
            <w:r w:rsidRPr="001E3CBA">
              <w:rPr>
                <w:rFonts w:ascii="Arial" w:hAnsi="Arial" w:cs="Arial"/>
                <w:sz w:val="20"/>
                <w:szCs w:val="20"/>
              </w:rPr>
              <w:t>Woodcock</w:t>
            </w:r>
          </w:p>
        </w:tc>
        <w:tc>
          <w:tcPr>
            <w:tcW w:w="782" w:type="dxa"/>
          </w:tcPr>
          <w:p w:rsidR="002E092D" w:rsidRPr="001E3CBA" w:rsidRDefault="002E092D" w:rsidP="004271A7">
            <w:pPr>
              <w:jc w:val="center"/>
              <w:rPr>
                <w:rFonts w:ascii="Arial" w:hAnsi="Arial" w:cs="Arial"/>
                <w:b/>
                <w:sz w:val="20"/>
                <w:szCs w:val="20"/>
              </w:rPr>
            </w:pPr>
            <w:r w:rsidRPr="001E3CBA">
              <w:rPr>
                <w:rFonts w:ascii="Arial" w:hAnsi="Arial" w:cs="Arial"/>
                <w:b/>
                <w:sz w:val="20"/>
                <w:szCs w:val="20"/>
              </w:rPr>
              <w:t>X</w:t>
            </w:r>
          </w:p>
        </w:tc>
        <w:tc>
          <w:tcPr>
            <w:tcW w:w="1080" w:type="dxa"/>
          </w:tcPr>
          <w:p w:rsidR="002E092D" w:rsidRPr="001E3CBA" w:rsidRDefault="002E092D" w:rsidP="004271A7">
            <w:pPr>
              <w:jc w:val="center"/>
              <w:rPr>
                <w:rFonts w:ascii="Arial" w:hAnsi="Arial" w:cs="Arial"/>
                <w:sz w:val="20"/>
                <w:szCs w:val="20"/>
              </w:rPr>
            </w:pPr>
          </w:p>
        </w:tc>
        <w:tc>
          <w:tcPr>
            <w:tcW w:w="1080" w:type="dxa"/>
          </w:tcPr>
          <w:p w:rsidR="002E092D" w:rsidRPr="001E3CBA" w:rsidRDefault="002E092D" w:rsidP="004271A7">
            <w:pPr>
              <w:jc w:val="center"/>
              <w:rPr>
                <w:rFonts w:ascii="Arial" w:hAnsi="Arial" w:cs="Arial"/>
                <w:sz w:val="20"/>
                <w:szCs w:val="20"/>
              </w:rPr>
            </w:pPr>
          </w:p>
        </w:tc>
      </w:tr>
    </w:tbl>
    <w:p w:rsidR="002E092D" w:rsidRPr="001E3CBA" w:rsidRDefault="002E092D" w:rsidP="002E092D">
      <w:pPr>
        <w:rPr>
          <w:rFonts w:ascii="Arial" w:hAnsi="Arial" w:cs="Arial"/>
          <w:sz w:val="20"/>
          <w:szCs w:val="20"/>
        </w:rPr>
      </w:pPr>
    </w:p>
    <w:p w:rsidR="002E092D" w:rsidRPr="001E3CBA" w:rsidRDefault="002E092D" w:rsidP="002E092D">
      <w:pPr>
        <w:pStyle w:val="ListParagraph2"/>
        <w:numPr>
          <w:ilvl w:val="0"/>
          <w:numId w:val="0"/>
        </w:numPr>
        <w:spacing w:after="0"/>
        <w:rPr>
          <w:sz w:val="20"/>
          <w:szCs w:val="20"/>
        </w:rPr>
      </w:pPr>
    </w:p>
    <w:p w:rsidR="002E092D" w:rsidRPr="00FC31DA" w:rsidRDefault="00FC31DA" w:rsidP="002E092D">
      <w:pPr>
        <w:rPr>
          <w:rFonts w:ascii="Arial" w:hAnsi="Arial" w:cs="Arial"/>
          <w:b/>
          <w:sz w:val="20"/>
          <w:szCs w:val="20"/>
        </w:rPr>
      </w:pPr>
      <w:r w:rsidRPr="00FC31DA">
        <w:rPr>
          <w:rFonts w:ascii="Arial" w:hAnsi="Arial" w:cs="Arial"/>
          <w:b/>
          <w:sz w:val="20"/>
          <w:szCs w:val="20"/>
        </w:rPr>
        <w:t>Signed: ……………………………………</w:t>
      </w:r>
    </w:p>
    <w:p w:rsidR="00FC31DA" w:rsidRPr="00FC31DA" w:rsidRDefault="00FC31DA" w:rsidP="002E092D">
      <w:pPr>
        <w:rPr>
          <w:rFonts w:ascii="Arial" w:hAnsi="Arial" w:cs="Arial"/>
          <w:b/>
          <w:sz w:val="20"/>
          <w:szCs w:val="20"/>
        </w:rPr>
      </w:pPr>
      <w:r w:rsidRPr="00FC31DA">
        <w:rPr>
          <w:rFonts w:ascii="Arial" w:hAnsi="Arial" w:cs="Arial"/>
          <w:b/>
          <w:sz w:val="20"/>
          <w:szCs w:val="20"/>
        </w:rPr>
        <w:t>Michael Moore / Malcolm Blake*</w:t>
      </w:r>
      <w:bookmarkStart w:id="0" w:name="_GoBack"/>
      <w:bookmarkEnd w:id="0"/>
    </w:p>
    <w:p w:rsidR="00FC31DA" w:rsidRPr="00FC31DA" w:rsidRDefault="00FC31DA" w:rsidP="002E092D">
      <w:pPr>
        <w:rPr>
          <w:rFonts w:ascii="Arial" w:hAnsi="Arial" w:cs="Arial"/>
          <w:b/>
          <w:sz w:val="20"/>
          <w:szCs w:val="20"/>
        </w:rPr>
      </w:pPr>
      <w:r w:rsidRPr="00FC31DA">
        <w:rPr>
          <w:rFonts w:ascii="Arial" w:hAnsi="Arial" w:cs="Arial"/>
          <w:b/>
          <w:sz w:val="20"/>
          <w:szCs w:val="20"/>
        </w:rPr>
        <w:t>Chairman / Vice Chairman*</w:t>
      </w:r>
    </w:p>
    <w:p w:rsidR="00FC31DA" w:rsidRPr="00FC31DA" w:rsidRDefault="00FC31DA" w:rsidP="002E092D">
      <w:pPr>
        <w:rPr>
          <w:rFonts w:ascii="Arial" w:hAnsi="Arial" w:cs="Arial"/>
          <w:b/>
          <w:sz w:val="20"/>
          <w:szCs w:val="20"/>
        </w:rPr>
      </w:pPr>
      <w:r w:rsidRPr="00FC31DA">
        <w:rPr>
          <w:rFonts w:ascii="Arial" w:hAnsi="Arial" w:cs="Arial"/>
          <w:b/>
          <w:sz w:val="20"/>
          <w:szCs w:val="20"/>
        </w:rPr>
        <w:t>Dated: …………………………………….</w:t>
      </w:r>
    </w:p>
    <w:p w:rsidR="00FC31DA" w:rsidRPr="00FC31DA" w:rsidRDefault="00FC31DA" w:rsidP="002E092D">
      <w:pPr>
        <w:rPr>
          <w:rFonts w:ascii="Arial" w:hAnsi="Arial" w:cs="Arial"/>
          <w:b/>
          <w:sz w:val="20"/>
          <w:szCs w:val="20"/>
        </w:rPr>
      </w:pPr>
      <w:r w:rsidRPr="00FC31DA">
        <w:rPr>
          <w:rFonts w:ascii="Arial" w:hAnsi="Arial" w:cs="Arial"/>
          <w:b/>
          <w:sz w:val="20"/>
          <w:szCs w:val="20"/>
        </w:rPr>
        <w:t>*delete as appropriate</w:t>
      </w:r>
    </w:p>
    <w:p w:rsidR="002E092D" w:rsidRPr="00FC31DA" w:rsidRDefault="002E092D" w:rsidP="002E092D">
      <w:pPr>
        <w:rPr>
          <w:rFonts w:ascii="Arial" w:hAnsi="Arial" w:cs="Arial"/>
          <w:b/>
          <w:sz w:val="20"/>
          <w:szCs w:val="20"/>
        </w:rPr>
      </w:pPr>
    </w:p>
    <w:p w:rsidR="002E092D" w:rsidRPr="001E3CBA" w:rsidRDefault="002E092D" w:rsidP="002E092D">
      <w:pPr>
        <w:rPr>
          <w:rFonts w:ascii="Arial" w:hAnsi="Arial" w:cs="Arial"/>
          <w:sz w:val="20"/>
          <w:szCs w:val="20"/>
        </w:rPr>
      </w:pPr>
    </w:p>
    <w:p w:rsidR="00A92B40" w:rsidRDefault="000B14FB"/>
    <w:sectPr w:rsidR="00A92B40" w:rsidSect="00735B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5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FB" w:rsidRDefault="000B14FB">
      <w:pPr>
        <w:spacing w:after="0" w:line="240" w:lineRule="auto"/>
      </w:pPr>
      <w:r>
        <w:separator/>
      </w:r>
    </w:p>
  </w:endnote>
  <w:endnote w:type="continuationSeparator" w:id="0">
    <w:p w:rsidR="000B14FB" w:rsidRDefault="000B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C" w:rsidRDefault="000B1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17391"/>
      <w:docPartObj>
        <w:docPartGallery w:val="Page Numbers (Bottom of Page)"/>
        <w:docPartUnique/>
      </w:docPartObj>
    </w:sdtPr>
    <w:sdtEndPr>
      <w:rPr>
        <w:noProof/>
      </w:rPr>
    </w:sdtEndPr>
    <w:sdtContent>
      <w:p w:rsidR="00735B8D" w:rsidRDefault="002E092D">
        <w:pPr>
          <w:pStyle w:val="Footer"/>
          <w:jc w:val="center"/>
        </w:pPr>
        <w:r>
          <w:fldChar w:fldCharType="begin"/>
        </w:r>
        <w:r>
          <w:instrText xml:space="preserve"> PAGE   \* MERGEFORMAT </w:instrText>
        </w:r>
        <w:r>
          <w:fldChar w:fldCharType="separate"/>
        </w:r>
        <w:r w:rsidR="00FC31DA">
          <w:rPr>
            <w:noProof/>
          </w:rPr>
          <w:t>1546</w:t>
        </w:r>
        <w:r>
          <w:rPr>
            <w:noProof/>
          </w:rPr>
          <w:fldChar w:fldCharType="end"/>
        </w:r>
      </w:p>
    </w:sdtContent>
  </w:sdt>
  <w:p w:rsidR="006B4C4C" w:rsidRDefault="000B1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C" w:rsidRDefault="000B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FB" w:rsidRDefault="000B14FB">
      <w:pPr>
        <w:spacing w:after="0" w:line="240" w:lineRule="auto"/>
      </w:pPr>
      <w:r>
        <w:separator/>
      </w:r>
    </w:p>
  </w:footnote>
  <w:footnote w:type="continuationSeparator" w:id="0">
    <w:p w:rsidR="000B14FB" w:rsidRDefault="000B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C" w:rsidRDefault="000B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C" w:rsidRDefault="000B1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C" w:rsidRDefault="000B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3EE764F"/>
    <w:multiLevelType w:val="hybridMultilevel"/>
    <w:tmpl w:val="6F7A398A"/>
    <w:lvl w:ilvl="0" w:tplc="D3FE3FF4">
      <w:start w:val="1"/>
      <w:numFmt w:val="decimal"/>
      <w:lvlText w:val="%1."/>
      <w:lvlJc w:val="left"/>
      <w:pPr>
        <w:ind w:left="1515" w:hanging="360"/>
      </w:pPr>
      <w:rPr>
        <w:rFonts w:hint="default"/>
        <w:b w:val="0"/>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15:restartNumberingAfterBreak="0">
    <w:nsid w:val="05967984"/>
    <w:multiLevelType w:val="hybridMultilevel"/>
    <w:tmpl w:val="D2521BDE"/>
    <w:lvl w:ilvl="0" w:tplc="3C40B8AA">
      <w:start w:val="1"/>
      <w:numFmt w:val="decimal"/>
      <w:pStyle w:val="ListParagraph2"/>
      <w:lvlText w:val="%1."/>
      <w:lvlJc w:val="left"/>
      <w:pPr>
        <w:ind w:left="644"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15:restartNumberingAfterBreak="0">
    <w:nsid w:val="29AA2A99"/>
    <w:multiLevelType w:val="hybridMultilevel"/>
    <w:tmpl w:val="16E0F0DC"/>
    <w:lvl w:ilvl="0" w:tplc="1480F99A">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167C0"/>
    <w:multiLevelType w:val="hybridMultilevel"/>
    <w:tmpl w:val="0C56B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155BD"/>
    <w:multiLevelType w:val="hybridMultilevel"/>
    <w:tmpl w:val="C70A5FAC"/>
    <w:lvl w:ilvl="0" w:tplc="D8F009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B73ADD"/>
    <w:multiLevelType w:val="hybridMultilevel"/>
    <w:tmpl w:val="C96C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AC06D8"/>
    <w:multiLevelType w:val="hybridMultilevel"/>
    <w:tmpl w:val="81F2B7FC"/>
    <w:lvl w:ilvl="0" w:tplc="ADD8A8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36B8A"/>
    <w:multiLevelType w:val="hybridMultilevel"/>
    <w:tmpl w:val="CFA0D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14384"/>
    <w:multiLevelType w:val="hybridMultilevel"/>
    <w:tmpl w:val="DD744F16"/>
    <w:lvl w:ilvl="0" w:tplc="7BB436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01707"/>
    <w:multiLevelType w:val="hybridMultilevel"/>
    <w:tmpl w:val="F5A66C48"/>
    <w:lvl w:ilvl="0" w:tplc="7C6CB1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BE22D5"/>
    <w:multiLevelType w:val="hybridMultilevel"/>
    <w:tmpl w:val="0532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8343F"/>
    <w:multiLevelType w:val="hybridMultilevel"/>
    <w:tmpl w:val="E894079E"/>
    <w:lvl w:ilvl="0" w:tplc="BEE86C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0"/>
  </w:num>
  <w:num w:numId="9">
    <w:abstractNumId w:val="8"/>
  </w:num>
  <w:num w:numId="10">
    <w:abstractNumId w:val="1"/>
  </w:num>
  <w:num w:numId="11">
    <w:abstractNumId w:val="5"/>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D"/>
    <w:rsid w:val="000B14FB"/>
    <w:rsid w:val="002C3798"/>
    <w:rsid w:val="002E092D"/>
    <w:rsid w:val="0031632D"/>
    <w:rsid w:val="00527423"/>
    <w:rsid w:val="00FC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EF7C"/>
  <w15:chartTrackingRefBased/>
  <w15:docId w15:val="{B223F434-D877-4D56-A3BF-F627F809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92D"/>
    <w:pPr>
      <w:ind w:left="720"/>
      <w:contextualSpacing/>
    </w:pPr>
  </w:style>
  <w:style w:type="character" w:customStyle="1" w:styleId="ListParagraphChar">
    <w:name w:val="List Paragraph Char"/>
    <w:basedOn w:val="DefaultParagraphFont"/>
    <w:link w:val="ListParagraph"/>
    <w:uiPriority w:val="34"/>
    <w:locked/>
    <w:rsid w:val="002E092D"/>
  </w:style>
  <w:style w:type="character" w:customStyle="1" w:styleId="ListParagraph2Char">
    <w:name w:val="List Paragraph 2 Char"/>
    <w:basedOn w:val="DefaultParagraphFont"/>
    <w:link w:val="ListParagraph2"/>
    <w:locked/>
    <w:rsid w:val="002E092D"/>
    <w:rPr>
      <w:rFonts w:ascii="Arial" w:hAnsi="Arial" w:cs="Arial"/>
      <w:sz w:val="28"/>
      <w:szCs w:val="28"/>
    </w:rPr>
  </w:style>
  <w:style w:type="paragraph" w:customStyle="1" w:styleId="ListParagraph2">
    <w:name w:val="List Paragraph 2"/>
    <w:basedOn w:val="ListParagraph"/>
    <w:link w:val="ListParagraph2Char"/>
    <w:qFormat/>
    <w:rsid w:val="002E092D"/>
    <w:pPr>
      <w:numPr>
        <w:numId w:val="4"/>
      </w:numPr>
      <w:spacing w:after="120" w:line="276" w:lineRule="auto"/>
      <w:ind w:left="1077"/>
      <w:contextualSpacing w:val="0"/>
    </w:pPr>
    <w:rPr>
      <w:rFonts w:ascii="Arial" w:hAnsi="Arial" w:cs="Arial"/>
      <w:sz w:val="28"/>
      <w:szCs w:val="28"/>
    </w:rPr>
  </w:style>
  <w:style w:type="paragraph" w:styleId="Header">
    <w:name w:val="header"/>
    <w:basedOn w:val="Normal"/>
    <w:link w:val="HeaderChar"/>
    <w:uiPriority w:val="99"/>
    <w:unhideWhenUsed/>
    <w:rsid w:val="002E0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92D"/>
  </w:style>
  <w:style w:type="paragraph" w:styleId="Footer">
    <w:name w:val="footer"/>
    <w:basedOn w:val="Normal"/>
    <w:link w:val="FooterChar"/>
    <w:uiPriority w:val="99"/>
    <w:unhideWhenUsed/>
    <w:rsid w:val="002E0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92D"/>
  </w:style>
  <w:style w:type="paragraph" w:styleId="BalloonText">
    <w:name w:val="Balloon Text"/>
    <w:basedOn w:val="Normal"/>
    <w:link w:val="BalloonTextChar"/>
    <w:uiPriority w:val="99"/>
    <w:semiHidden/>
    <w:unhideWhenUsed/>
    <w:rsid w:val="002E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3</cp:revision>
  <dcterms:created xsi:type="dcterms:W3CDTF">2016-04-30T11:48:00Z</dcterms:created>
  <dcterms:modified xsi:type="dcterms:W3CDTF">2016-04-30T12:00:00Z</dcterms:modified>
</cp:coreProperties>
</file>