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C" w:rsidRDefault="00652C93">
      <w:pPr>
        <w:rPr>
          <w:b/>
          <w:sz w:val="28"/>
          <w:szCs w:val="28"/>
        </w:rPr>
      </w:pPr>
      <w:r w:rsidRPr="00652C93">
        <w:rPr>
          <w:b/>
          <w:sz w:val="28"/>
          <w:szCs w:val="28"/>
        </w:rPr>
        <w:t>Neighbourhood, Local, Parish and Place Plans</w:t>
      </w:r>
    </w:p>
    <w:p w:rsidR="00652C93" w:rsidRPr="00652C93" w:rsidRDefault="00652C93">
      <w:pPr>
        <w:rPr>
          <w:sz w:val="28"/>
          <w:szCs w:val="28"/>
        </w:rPr>
      </w:pPr>
    </w:p>
    <w:p w:rsidR="00652C93" w:rsidRDefault="00652C93">
      <w:pPr>
        <w:rPr>
          <w:sz w:val="24"/>
          <w:szCs w:val="24"/>
        </w:rPr>
      </w:pPr>
      <w:r w:rsidRPr="00652C93">
        <w:rPr>
          <w:sz w:val="24"/>
          <w:szCs w:val="24"/>
        </w:rPr>
        <w:t xml:space="preserve">We talk about all these </w:t>
      </w:r>
      <w:r>
        <w:rPr>
          <w:sz w:val="24"/>
          <w:szCs w:val="24"/>
        </w:rPr>
        <w:t>at the Steering Group, but are we all clear about what each means?</w:t>
      </w:r>
    </w:p>
    <w:p w:rsidR="00652C93" w:rsidRDefault="00652C93">
      <w:pPr>
        <w:rPr>
          <w:sz w:val="24"/>
          <w:szCs w:val="24"/>
        </w:rPr>
      </w:pPr>
    </w:p>
    <w:p w:rsidR="00652C93" w:rsidRDefault="00652C93">
      <w:pPr>
        <w:rPr>
          <w:sz w:val="24"/>
          <w:szCs w:val="24"/>
        </w:rPr>
      </w:pPr>
      <w:r w:rsidRPr="000B52F9">
        <w:rPr>
          <w:i/>
          <w:sz w:val="24"/>
          <w:szCs w:val="24"/>
        </w:rPr>
        <w:t>Neighbourhood Plan</w:t>
      </w:r>
      <w:r>
        <w:rPr>
          <w:sz w:val="24"/>
          <w:szCs w:val="24"/>
        </w:rPr>
        <w:t xml:space="preserve"> – this is what we are preparing, a supplementary Planning Document with statutory force if adopted by referendum under the Localism Act.</w:t>
      </w:r>
    </w:p>
    <w:p w:rsidR="00652C93" w:rsidRDefault="00652C93">
      <w:pPr>
        <w:rPr>
          <w:sz w:val="24"/>
          <w:szCs w:val="24"/>
        </w:rPr>
      </w:pPr>
    </w:p>
    <w:p w:rsidR="00353E0A" w:rsidRDefault="00652C93">
      <w:pPr>
        <w:rPr>
          <w:sz w:val="24"/>
          <w:szCs w:val="24"/>
        </w:rPr>
      </w:pPr>
      <w:proofErr w:type="gramStart"/>
      <w:r w:rsidRPr="000B52F9">
        <w:rPr>
          <w:i/>
          <w:sz w:val="24"/>
          <w:szCs w:val="24"/>
        </w:rPr>
        <w:t>Local Plan</w:t>
      </w:r>
      <w:r>
        <w:rPr>
          <w:sz w:val="24"/>
          <w:szCs w:val="24"/>
        </w:rPr>
        <w:t xml:space="preserve"> </w:t>
      </w:r>
      <w:r w:rsidR="00353E0A">
        <w:rPr>
          <w:sz w:val="24"/>
          <w:szCs w:val="24"/>
        </w:rPr>
        <w:t>(</w:t>
      </w:r>
      <w:hyperlink r:id="rId4" w:history="1">
        <w:r w:rsidR="00353E0A" w:rsidRPr="00305AE7">
          <w:rPr>
            <w:rStyle w:val="Hyperlink"/>
            <w:sz w:val="24"/>
            <w:szCs w:val="24"/>
          </w:rPr>
          <w:t>https://shropshire.gov.uk/planning-policy/local-plan/</w:t>
        </w:r>
      </w:hyperlink>
      <w:r w:rsidR="00353E0A">
        <w:rPr>
          <w:sz w:val="24"/>
          <w:szCs w:val="24"/>
        </w:rPr>
        <w:t xml:space="preserve">) </w:t>
      </w:r>
      <w:r>
        <w:rPr>
          <w:sz w:val="24"/>
          <w:szCs w:val="24"/>
        </w:rPr>
        <w:t xml:space="preserve">– Shropshire’s Local Plan (the </w:t>
      </w:r>
      <w:proofErr w:type="spellStart"/>
      <w:r>
        <w:rPr>
          <w:sz w:val="24"/>
          <w:szCs w:val="24"/>
        </w:rPr>
        <w:t>SAMDev</w:t>
      </w:r>
      <w:proofErr w:type="spellEnd"/>
      <w:r>
        <w:rPr>
          <w:sz w:val="24"/>
          <w:szCs w:val="24"/>
        </w:rPr>
        <w:t>, known just as that till adopted as the Local Plan by Shropshire Cabinet in December 2015).</w:t>
      </w:r>
      <w:proofErr w:type="gramEnd"/>
      <w:r>
        <w:rPr>
          <w:sz w:val="24"/>
          <w:szCs w:val="24"/>
        </w:rPr>
        <w:t xml:space="preserve"> This sets targets for the whole and parts of the county, down to community cluster level. Ours is currently 15 more houses, with restrictions on where, for the remainder of the period 2015-2026, of which those opposite </w:t>
      </w:r>
      <w:proofErr w:type="spellStart"/>
      <w:r>
        <w:rPr>
          <w:sz w:val="24"/>
          <w:szCs w:val="24"/>
        </w:rPr>
        <w:t>Snapes</w:t>
      </w:r>
      <w:proofErr w:type="spellEnd"/>
      <w:r>
        <w:rPr>
          <w:sz w:val="24"/>
          <w:szCs w:val="24"/>
        </w:rPr>
        <w:t xml:space="preserve"> have already been allocated against this. We cannot produce a Neighbourhood Plan which conflicts with the Local Plan for our neighbourhood, but can for instance agree with its limit to 2026. If we plan till 2036, the end date of Shropshire’s next revision, and get that adopted before the Local Plan revision is complete, we can expect targets we set to be reflected in the Local Plan to 2036.</w:t>
      </w:r>
      <w:r w:rsidR="00353E0A">
        <w:rPr>
          <w:sz w:val="24"/>
          <w:szCs w:val="24"/>
        </w:rPr>
        <w:t xml:space="preserve">  </w:t>
      </w:r>
    </w:p>
    <w:p w:rsidR="00652C93" w:rsidRDefault="00353E0A">
      <w:pPr>
        <w:rPr>
          <w:sz w:val="24"/>
          <w:szCs w:val="24"/>
        </w:rPr>
      </w:pPr>
      <w:r>
        <w:rPr>
          <w:sz w:val="24"/>
          <w:szCs w:val="24"/>
        </w:rPr>
        <w:t xml:space="preserve">See also    </w:t>
      </w:r>
      <w:hyperlink r:id="rId5" w:history="1">
        <w:r w:rsidRPr="00305AE7">
          <w:rPr>
            <w:rStyle w:val="Hyperlink"/>
            <w:sz w:val="24"/>
            <w:szCs w:val="24"/>
          </w:rPr>
          <w:t>https://shropshire.gov.uk/planning-policy</w:t>
        </w:r>
      </w:hyperlink>
    </w:p>
    <w:p w:rsidR="00353E0A" w:rsidRDefault="00353E0A">
      <w:pPr>
        <w:rPr>
          <w:sz w:val="24"/>
          <w:szCs w:val="24"/>
        </w:rPr>
      </w:pPr>
    </w:p>
    <w:p w:rsidR="00652C93" w:rsidRDefault="00652C93">
      <w:pPr>
        <w:rPr>
          <w:sz w:val="24"/>
          <w:szCs w:val="24"/>
        </w:rPr>
      </w:pPr>
    </w:p>
    <w:p w:rsidR="00652C93" w:rsidRDefault="00652C93">
      <w:pPr>
        <w:rPr>
          <w:sz w:val="24"/>
          <w:szCs w:val="24"/>
        </w:rPr>
      </w:pPr>
      <w:r w:rsidRPr="000B52F9">
        <w:rPr>
          <w:i/>
          <w:sz w:val="24"/>
          <w:szCs w:val="24"/>
        </w:rPr>
        <w:t>Parish Plan</w:t>
      </w:r>
      <w:r>
        <w:rPr>
          <w:sz w:val="24"/>
          <w:szCs w:val="24"/>
        </w:rPr>
        <w:t xml:space="preserve"> </w:t>
      </w:r>
      <w:r w:rsidR="00353E0A">
        <w:rPr>
          <w:sz w:val="24"/>
          <w:szCs w:val="24"/>
        </w:rPr>
        <w:t>(</w:t>
      </w:r>
      <w:hyperlink r:id="rId6" w:history="1">
        <w:r w:rsidR="00353E0A" w:rsidRPr="00305AE7">
          <w:rPr>
            <w:rStyle w:val="Hyperlink"/>
            <w:sz w:val="24"/>
            <w:szCs w:val="24"/>
          </w:rPr>
          <w:t>http://www.woorenpt.org.uk/Woore-Parish-Plan-2006.pdf</w:t>
        </w:r>
      </w:hyperlink>
      <w:r w:rsidR="00353E0A">
        <w:rPr>
          <w:sz w:val="24"/>
          <w:szCs w:val="24"/>
        </w:rPr>
        <w:t xml:space="preserve">) </w:t>
      </w:r>
      <w:r>
        <w:rPr>
          <w:sz w:val="24"/>
          <w:szCs w:val="24"/>
        </w:rPr>
        <w:t>– Like Neighbourhood Plans, these needed a steering committee independent of but with representation from the Parish Council – Market Drayton Town Plan similar. Ours was produced with much community involvement in 2006. Apart from a directory of local businesses pretty well everything it called for to aid in development of the village (in all ways, not just housing) has been achieved.</w:t>
      </w:r>
      <w:r w:rsidR="00353E0A">
        <w:rPr>
          <w:sz w:val="24"/>
          <w:szCs w:val="24"/>
        </w:rPr>
        <w:t xml:space="preserve">  The local Committee ceased to function, other than a small sum held for it (now used) by the Parish Council, as members dropped out once their aims had been achieved.</w:t>
      </w:r>
    </w:p>
    <w:p w:rsidR="00652C93" w:rsidRDefault="00652C93">
      <w:pPr>
        <w:rPr>
          <w:sz w:val="24"/>
          <w:szCs w:val="24"/>
        </w:rPr>
      </w:pPr>
    </w:p>
    <w:p w:rsidR="00652C93" w:rsidRDefault="00652C93">
      <w:pPr>
        <w:rPr>
          <w:sz w:val="24"/>
          <w:szCs w:val="24"/>
        </w:rPr>
      </w:pPr>
      <w:r w:rsidRPr="000B52F9">
        <w:rPr>
          <w:i/>
          <w:sz w:val="24"/>
          <w:szCs w:val="24"/>
        </w:rPr>
        <w:t>Place Plans</w:t>
      </w:r>
      <w:r>
        <w:rPr>
          <w:sz w:val="24"/>
          <w:szCs w:val="24"/>
        </w:rPr>
        <w:t xml:space="preserve"> </w:t>
      </w:r>
      <w:r w:rsidR="00353E0A">
        <w:rPr>
          <w:sz w:val="24"/>
          <w:szCs w:val="24"/>
        </w:rPr>
        <w:t>(</w:t>
      </w:r>
      <w:hyperlink r:id="rId7" w:history="1">
        <w:r w:rsidR="00353E0A" w:rsidRPr="00305AE7">
          <w:rPr>
            <w:rStyle w:val="Hyperlink"/>
            <w:sz w:val="24"/>
            <w:szCs w:val="24"/>
          </w:rPr>
          <w:t>https://shropshire.gov.uk/planning-policy/place-plans/</w:t>
        </w:r>
      </w:hyperlink>
      <w:r w:rsidR="00353E0A">
        <w:rPr>
          <w:sz w:val="24"/>
          <w:szCs w:val="24"/>
        </w:rPr>
        <w:t xml:space="preserve">) </w:t>
      </w:r>
      <w:r>
        <w:rPr>
          <w:sz w:val="24"/>
          <w:szCs w:val="24"/>
        </w:rPr>
        <w:t xml:space="preserve">– Shropshire Council maintains place plans to supplement the </w:t>
      </w:r>
      <w:proofErr w:type="spellStart"/>
      <w:r>
        <w:rPr>
          <w:sz w:val="24"/>
          <w:szCs w:val="24"/>
        </w:rPr>
        <w:t>SAMDev</w:t>
      </w:r>
      <w:proofErr w:type="spellEnd"/>
      <w:r>
        <w:rPr>
          <w:sz w:val="24"/>
          <w:szCs w:val="24"/>
        </w:rPr>
        <w:t xml:space="preserve"> for all named areas within it (e.g. Woore Community Hub). These do </w:t>
      </w:r>
      <w:r w:rsidRPr="000B52F9">
        <w:rPr>
          <w:sz w:val="24"/>
          <w:szCs w:val="24"/>
          <w:u w:val="single"/>
        </w:rPr>
        <w:t>not</w:t>
      </w:r>
      <w:r>
        <w:rPr>
          <w:sz w:val="24"/>
          <w:szCs w:val="24"/>
        </w:rPr>
        <w:t xml:space="preserve"> include the housing targets for the area, but </w:t>
      </w:r>
      <w:r w:rsidR="000B52F9">
        <w:rPr>
          <w:sz w:val="24"/>
          <w:szCs w:val="24"/>
        </w:rPr>
        <w:t>local aspirations for the betterment of the area – e.g. extension of footpaths beside the main roads, in Woore and Pipegate, the recent extension of the 30 mph limit further from the centre of the village, and even mains gas for the village. Each year Shropshire asks the Parish Council whether anything needs to be taken out (achieved), updated or added. Where a Parish Plan was in place this usually formed the basis of the first draft Place Plans, but as stated ours no longer has much to achieve so the Place Plan has moved on. Nicola Fisher is running the annual revision exercise on these, because of the community rather than planning tone they have.</w:t>
      </w:r>
    </w:p>
    <w:p w:rsidR="00353E0A" w:rsidRDefault="00353E0A">
      <w:pPr>
        <w:rPr>
          <w:sz w:val="24"/>
          <w:szCs w:val="24"/>
        </w:rPr>
      </w:pPr>
    </w:p>
    <w:p w:rsidR="00353E0A" w:rsidRDefault="00353E0A">
      <w:pPr>
        <w:rPr>
          <w:sz w:val="24"/>
          <w:szCs w:val="24"/>
        </w:rPr>
      </w:pPr>
    </w:p>
    <w:p w:rsidR="00353E0A" w:rsidRPr="00652C93" w:rsidRDefault="00353E0A">
      <w:pPr>
        <w:rPr>
          <w:sz w:val="24"/>
          <w:szCs w:val="24"/>
        </w:rPr>
      </w:pPr>
      <w:r>
        <w:rPr>
          <w:sz w:val="24"/>
          <w:szCs w:val="24"/>
        </w:rPr>
        <w:t>Stephen Clifford and Malcolm Blake</w:t>
      </w:r>
    </w:p>
    <w:sectPr w:rsidR="00353E0A" w:rsidRPr="00652C93" w:rsidSect="00986BD8">
      <w:pgSz w:w="11906" w:h="16838"/>
      <w:pgMar w:top="124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652C93"/>
    <w:rsid w:val="000B52F9"/>
    <w:rsid w:val="00353E0A"/>
    <w:rsid w:val="00652C93"/>
    <w:rsid w:val="00986BD8"/>
    <w:rsid w:val="009C4ABA"/>
    <w:rsid w:val="00AB762C"/>
    <w:rsid w:val="00D62451"/>
    <w:rsid w:val="00FC5C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ropshire.gov.uk/planning-policy/place-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renpt.org.uk/Woore-Parish-Plan-2006.pdf" TargetMode="External"/><Relationship Id="rId5" Type="http://schemas.openxmlformats.org/officeDocument/2006/relationships/hyperlink" Target="https://shropshire.gov.uk/planning-policy" TargetMode="External"/><Relationship Id="rId4" Type="http://schemas.openxmlformats.org/officeDocument/2006/relationships/hyperlink" Target="https://shropshire.gov.uk/planning-policy/local-pl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2016-05-12T10:22:00Z</dcterms:created>
  <dcterms:modified xsi:type="dcterms:W3CDTF">2016-05-12T10:22:00Z</dcterms:modified>
</cp:coreProperties>
</file>